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1BE74" w14:textId="77777777" w:rsidR="007E6AA0" w:rsidRDefault="007E6AA0" w:rsidP="007E6AA0">
      <w:pPr>
        <w:pStyle w:val="Ttulo"/>
        <w:spacing w:line="259" w:lineRule="auto"/>
        <w:rPr>
          <w:rStyle w:val="Hyperlink"/>
          <w:sz w:val="22"/>
          <w:szCs w:val="22"/>
        </w:rPr>
      </w:pPr>
      <w:r w:rsidRPr="000C24DF">
        <w:rPr>
          <w:rStyle w:val="Hyperlink"/>
          <w:sz w:val="22"/>
          <w:szCs w:val="22"/>
        </w:rPr>
        <w:t>@mdf_eucatex</w:t>
      </w:r>
    </w:p>
    <w:p w14:paraId="670A7919" w14:textId="77777777" w:rsidR="00006D26" w:rsidRPr="000C24DF" w:rsidRDefault="00000000" w:rsidP="00006D26">
      <w:pPr>
        <w:pStyle w:val="Ttulo"/>
        <w:spacing w:line="259" w:lineRule="auto"/>
        <w:rPr>
          <w:rStyle w:val="Hyperlink"/>
        </w:rPr>
      </w:pPr>
      <w:hyperlink r:id="rId6" w:history="1">
        <w:r w:rsidR="00006D26" w:rsidRPr="00846520">
          <w:rPr>
            <w:rStyle w:val="Hyperlink"/>
            <w:sz w:val="22"/>
            <w:szCs w:val="22"/>
          </w:rPr>
          <w:t>@eucatex_oficial</w:t>
        </w:r>
      </w:hyperlink>
    </w:p>
    <w:p w14:paraId="4B95C8D7" w14:textId="77777777" w:rsidR="00A17CC9" w:rsidRPr="00207D3C" w:rsidRDefault="00A17CC9" w:rsidP="00A17CC9">
      <w:pPr>
        <w:rPr>
          <w:rFonts w:asciiTheme="minorHAnsi" w:hAnsiTheme="minorHAnsi"/>
          <w:lang w:val="pt-BR"/>
        </w:rPr>
      </w:pPr>
    </w:p>
    <w:p w14:paraId="6D843CE2" w14:textId="20A5488F" w:rsidR="007E6AA0" w:rsidRDefault="00154320" w:rsidP="00E44EA1">
      <w:pPr>
        <w:pStyle w:val="Ttulo"/>
        <w:spacing w:line="259" w:lineRule="auto"/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EUCATEX NA FORMÓBILE</w:t>
      </w:r>
      <w:r w:rsidR="00230D86">
        <w:rPr>
          <w:rFonts w:asciiTheme="minorHAnsi" w:hAnsiTheme="minorHAnsi"/>
          <w:b/>
          <w:bCs/>
          <w:sz w:val="28"/>
          <w:szCs w:val="28"/>
        </w:rPr>
        <w:t xml:space="preserve"> 2024: </w:t>
      </w:r>
      <w:r w:rsidR="00324201">
        <w:rPr>
          <w:rFonts w:asciiTheme="minorHAnsi" w:hAnsiTheme="minorHAnsi"/>
          <w:b/>
          <w:bCs/>
          <w:sz w:val="28"/>
          <w:szCs w:val="28"/>
        </w:rPr>
        <w:br/>
      </w:r>
      <w:r w:rsidR="00542FC8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SOLUÇÕES </w:t>
      </w:r>
      <w:r w:rsidR="00A302BC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EXCLUSIVAS </w:t>
      </w:r>
      <w:r w:rsidR="00636F98" w:rsidRPr="00174D77">
        <w:rPr>
          <w:rFonts w:asciiTheme="minorHAnsi" w:hAnsiTheme="minorHAnsi"/>
          <w:color w:val="000000" w:themeColor="text1"/>
          <w:sz w:val="28"/>
          <w:szCs w:val="28"/>
        </w:rPr>
        <w:t>VALORIZAM</w:t>
      </w:r>
      <w:r w:rsidR="00FC03FF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542FC8" w:rsidRPr="00174D77">
        <w:rPr>
          <w:rFonts w:asciiTheme="minorHAnsi" w:hAnsiTheme="minorHAnsi"/>
          <w:color w:val="000000" w:themeColor="text1"/>
          <w:sz w:val="28"/>
          <w:szCs w:val="28"/>
        </w:rPr>
        <w:t>CORES</w:t>
      </w:r>
      <w:r w:rsidR="00354186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E</w:t>
      </w:r>
      <w:r w:rsidR="00CC4B82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A302BC" w:rsidRPr="00174D77">
        <w:rPr>
          <w:rFonts w:asciiTheme="minorHAnsi" w:hAnsiTheme="minorHAnsi"/>
          <w:color w:val="000000" w:themeColor="text1"/>
          <w:sz w:val="28"/>
          <w:szCs w:val="28"/>
        </w:rPr>
        <w:t>ACABAMENTOS</w:t>
      </w:r>
      <w:r w:rsidR="008C1275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354186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E </w:t>
      </w:r>
      <w:r w:rsidR="00263108" w:rsidRPr="00174D77">
        <w:rPr>
          <w:rFonts w:asciiTheme="minorHAnsi" w:hAnsiTheme="minorHAnsi"/>
          <w:color w:val="000000" w:themeColor="text1"/>
          <w:sz w:val="28"/>
          <w:szCs w:val="28"/>
        </w:rPr>
        <w:t>CHANCELAM</w:t>
      </w:r>
      <w:r w:rsidR="00873BEC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A </w:t>
      </w:r>
      <w:r w:rsidR="00174D77" w:rsidRPr="00174D77">
        <w:rPr>
          <w:rFonts w:asciiTheme="minorHAnsi" w:hAnsiTheme="minorHAnsi"/>
          <w:color w:val="000000" w:themeColor="text1"/>
          <w:sz w:val="28"/>
          <w:szCs w:val="28"/>
        </w:rPr>
        <w:t>VERSATILIDADE</w:t>
      </w:r>
      <w:r w:rsidR="000458AF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DO PORTFÓLI</w:t>
      </w:r>
      <w:r w:rsidR="00174D77" w:rsidRPr="00174D77">
        <w:rPr>
          <w:rFonts w:asciiTheme="minorHAnsi" w:hAnsiTheme="minorHAnsi"/>
          <w:color w:val="000000" w:themeColor="text1"/>
          <w:sz w:val="28"/>
          <w:szCs w:val="28"/>
        </w:rPr>
        <w:t>O</w:t>
      </w:r>
      <w:r w:rsidR="000458AF" w:rsidRPr="00174D77">
        <w:rPr>
          <w:rFonts w:asciiTheme="minorHAnsi" w:hAnsiTheme="minorHAnsi"/>
          <w:color w:val="000000" w:themeColor="text1"/>
          <w:sz w:val="28"/>
          <w:szCs w:val="28"/>
        </w:rPr>
        <w:t xml:space="preserve"> DA MARCA</w:t>
      </w:r>
    </w:p>
    <w:p w14:paraId="662A4778" w14:textId="77777777" w:rsidR="002B17EE" w:rsidRPr="002B17EE" w:rsidRDefault="002B17EE" w:rsidP="002B17EE">
      <w:pPr>
        <w:rPr>
          <w:lang w:val="pt-BR"/>
        </w:rPr>
      </w:pPr>
    </w:p>
    <w:p w14:paraId="6497755D" w14:textId="1ABFC977" w:rsidR="002B17EE" w:rsidRDefault="007E6AA0" w:rsidP="002B17EE">
      <w:pPr>
        <w:pStyle w:val="Corpodetexto"/>
        <w:spacing w:before="160" w:line="254" w:lineRule="auto"/>
        <w:ind w:left="-624" w:right="116"/>
        <w:rPr>
          <w:rFonts w:asciiTheme="minorHAnsi" w:hAnsiTheme="minorHAnsi"/>
          <w:color w:val="000000" w:themeColor="text1"/>
          <w:sz w:val="22"/>
          <w:szCs w:val="22"/>
        </w:rPr>
      </w:pPr>
      <w:r w:rsidRPr="00650BCC">
        <w:rPr>
          <w:rFonts w:asciiTheme="minorHAnsi" w:hAnsiTheme="minorHAnsi" w:cstheme="minorBidi"/>
          <w:sz w:val="22"/>
          <w:szCs w:val="22"/>
        </w:rPr>
        <w:t xml:space="preserve">Líder mundial na fabricação de chapas de fibra de madeira e um dos maiores fornecedores de painéis MDF e MDP do país, a Eucatex participa da </w:t>
      </w:r>
      <w:r w:rsidRPr="00006D26">
        <w:rPr>
          <w:rFonts w:asciiTheme="minorHAnsi" w:hAnsiTheme="minorHAnsi" w:cstheme="minorBidi"/>
          <w:b/>
          <w:bCs/>
          <w:sz w:val="22"/>
          <w:szCs w:val="22"/>
        </w:rPr>
        <w:t>For</w:t>
      </w:r>
      <w:r w:rsidR="00006D26" w:rsidRPr="00006D26">
        <w:rPr>
          <w:rFonts w:asciiTheme="minorHAnsi" w:hAnsiTheme="minorHAnsi" w:cstheme="minorBidi"/>
          <w:b/>
          <w:bCs/>
          <w:sz w:val="22"/>
          <w:szCs w:val="22"/>
        </w:rPr>
        <w:t>M</w:t>
      </w:r>
      <w:r w:rsidRPr="00006D26">
        <w:rPr>
          <w:rFonts w:asciiTheme="minorHAnsi" w:hAnsiTheme="minorHAnsi" w:cstheme="minorBidi"/>
          <w:b/>
          <w:bCs/>
          <w:sz w:val="22"/>
          <w:szCs w:val="22"/>
        </w:rPr>
        <w:t>óbile 2024</w:t>
      </w:r>
      <w:r w:rsidRPr="00650BCC">
        <w:rPr>
          <w:rFonts w:asciiTheme="minorHAnsi" w:hAnsiTheme="minorHAnsi" w:cstheme="minorBidi"/>
          <w:sz w:val="22"/>
          <w:szCs w:val="22"/>
        </w:rPr>
        <w:t>, maior feira do setor e principal evento da indústria de móveis e madeira da América Latina</w:t>
      </w:r>
      <w:r w:rsidR="003D7C86" w:rsidRPr="00650BCC">
        <w:rPr>
          <w:rFonts w:asciiTheme="minorHAnsi" w:hAnsiTheme="minorHAnsi" w:cstheme="minorBidi"/>
          <w:sz w:val="22"/>
          <w:szCs w:val="22"/>
        </w:rPr>
        <w:t>.</w:t>
      </w:r>
      <w:r w:rsidRPr="00650BCC">
        <w:rPr>
          <w:rFonts w:asciiTheme="minorHAnsi" w:hAnsiTheme="minorHAnsi"/>
          <w:sz w:val="22"/>
          <w:szCs w:val="22"/>
        </w:rPr>
        <w:t xml:space="preserve"> </w:t>
      </w:r>
      <w:r w:rsidR="00C372E0" w:rsidRPr="00650BCC">
        <w:rPr>
          <w:rFonts w:asciiTheme="minorHAnsi" w:hAnsiTheme="minorHAnsi"/>
          <w:sz w:val="22"/>
          <w:szCs w:val="22"/>
        </w:rPr>
        <w:t>Reconhecida</w:t>
      </w:r>
      <w:r w:rsidR="000E47C6" w:rsidRPr="00650BCC">
        <w:rPr>
          <w:rFonts w:asciiTheme="minorHAnsi" w:hAnsiTheme="minorHAnsi"/>
          <w:sz w:val="22"/>
          <w:szCs w:val="22"/>
        </w:rPr>
        <w:t xml:space="preserve"> como a empresa que mais dispõe de acabamentos diferenciados para </w:t>
      </w:r>
      <w:r w:rsidR="00C44AAE" w:rsidRPr="00650BCC">
        <w:rPr>
          <w:rFonts w:asciiTheme="minorHAnsi" w:hAnsiTheme="minorHAnsi"/>
          <w:sz w:val="22"/>
          <w:szCs w:val="22"/>
        </w:rPr>
        <w:t>o segmento</w:t>
      </w:r>
      <w:r w:rsidR="002B472E">
        <w:rPr>
          <w:rFonts w:asciiTheme="minorHAnsi" w:hAnsiTheme="minorHAnsi"/>
          <w:sz w:val="22"/>
          <w:szCs w:val="22"/>
        </w:rPr>
        <w:t xml:space="preserve"> </w:t>
      </w:r>
      <w:r w:rsidR="002B472E" w:rsidRPr="001053AF">
        <w:rPr>
          <w:rFonts w:asciiTheme="minorHAnsi" w:hAnsiTheme="minorHAnsi"/>
          <w:sz w:val="22"/>
          <w:szCs w:val="22"/>
        </w:rPr>
        <w:t>moveleiro</w:t>
      </w:r>
      <w:r w:rsidR="00C44AAE" w:rsidRPr="001053AF">
        <w:rPr>
          <w:rFonts w:asciiTheme="minorHAnsi" w:hAnsiTheme="minorHAnsi"/>
          <w:sz w:val="22"/>
          <w:szCs w:val="22"/>
        </w:rPr>
        <w:t>,</w:t>
      </w:r>
      <w:r w:rsidR="00C44AAE" w:rsidRPr="00650BCC">
        <w:rPr>
          <w:rFonts w:asciiTheme="minorHAnsi" w:hAnsiTheme="minorHAnsi"/>
          <w:sz w:val="22"/>
          <w:szCs w:val="22"/>
        </w:rPr>
        <w:t xml:space="preserve"> </w:t>
      </w:r>
      <w:r w:rsidR="004B64EF" w:rsidRPr="00650BCC">
        <w:rPr>
          <w:rFonts w:asciiTheme="minorHAnsi" w:hAnsiTheme="minorHAnsi"/>
          <w:sz w:val="22"/>
          <w:szCs w:val="22"/>
        </w:rPr>
        <w:t>a marca se destaca</w:t>
      </w:r>
      <w:r w:rsidR="00711CC5">
        <w:rPr>
          <w:rFonts w:asciiTheme="minorHAnsi" w:hAnsiTheme="minorHAnsi"/>
          <w:sz w:val="22"/>
          <w:szCs w:val="22"/>
        </w:rPr>
        <w:t xml:space="preserve">, entre outros, </w:t>
      </w:r>
      <w:r w:rsidR="00230D86">
        <w:rPr>
          <w:rFonts w:asciiTheme="minorHAnsi" w:hAnsiTheme="minorHAnsi"/>
          <w:sz w:val="22"/>
          <w:szCs w:val="22"/>
        </w:rPr>
        <w:t>por</w:t>
      </w:r>
      <w:r w:rsidR="009752BA" w:rsidRPr="00650BCC">
        <w:rPr>
          <w:rFonts w:asciiTheme="minorHAnsi" w:hAnsiTheme="minorHAnsi"/>
          <w:sz w:val="22"/>
          <w:szCs w:val="22"/>
        </w:rPr>
        <w:t xml:space="preserve"> </w:t>
      </w:r>
      <w:r w:rsidR="002B472E">
        <w:rPr>
          <w:rFonts w:asciiTheme="minorHAnsi" w:hAnsiTheme="minorHAnsi"/>
          <w:sz w:val="22"/>
          <w:szCs w:val="22"/>
        </w:rPr>
        <w:t>oferecer</w:t>
      </w:r>
      <w:r w:rsidR="009752BA" w:rsidRPr="00650BCC">
        <w:rPr>
          <w:rFonts w:asciiTheme="minorHAnsi" w:hAnsiTheme="minorHAnsi"/>
          <w:sz w:val="22"/>
          <w:szCs w:val="22"/>
        </w:rPr>
        <w:t xml:space="preserve"> </w:t>
      </w:r>
      <w:r w:rsidR="00723D8F" w:rsidRPr="002B472E">
        <w:rPr>
          <w:rFonts w:asciiTheme="minorHAnsi" w:hAnsiTheme="minorHAnsi"/>
          <w:i/>
          <w:iCs/>
          <w:sz w:val="22"/>
          <w:szCs w:val="22"/>
        </w:rPr>
        <w:t>soluções integrada</w:t>
      </w:r>
      <w:r w:rsidR="002B472E">
        <w:rPr>
          <w:rFonts w:asciiTheme="minorHAnsi" w:hAnsiTheme="minorHAnsi"/>
          <w:i/>
          <w:iCs/>
          <w:sz w:val="22"/>
          <w:szCs w:val="22"/>
        </w:rPr>
        <w:t>s</w:t>
      </w:r>
      <w:r w:rsidR="002B472E">
        <w:rPr>
          <w:rFonts w:asciiTheme="minorHAnsi" w:hAnsiTheme="minorHAnsi"/>
          <w:color w:val="000000" w:themeColor="text1"/>
          <w:sz w:val="22"/>
          <w:szCs w:val="22"/>
        </w:rPr>
        <w:t xml:space="preserve">, seja para o mobiliário da indústria seriada seja </w:t>
      </w:r>
      <w:r w:rsidR="00230D86">
        <w:rPr>
          <w:rFonts w:asciiTheme="minorHAnsi" w:hAnsiTheme="minorHAnsi"/>
          <w:color w:val="000000" w:themeColor="text1"/>
          <w:sz w:val="22"/>
          <w:szCs w:val="22"/>
        </w:rPr>
        <w:t xml:space="preserve">para </w:t>
      </w:r>
      <w:r w:rsidR="002B472E">
        <w:rPr>
          <w:rFonts w:asciiTheme="minorHAnsi" w:hAnsiTheme="minorHAnsi"/>
          <w:color w:val="000000" w:themeColor="text1"/>
          <w:sz w:val="22"/>
          <w:szCs w:val="22"/>
        </w:rPr>
        <w:t>projeto</w:t>
      </w:r>
      <w:r w:rsidR="00230D86">
        <w:rPr>
          <w:rFonts w:asciiTheme="minorHAnsi" w:hAnsiTheme="minorHAnsi"/>
          <w:color w:val="000000" w:themeColor="text1"/>
          <w:sz w:val="22"/>
          <w:szCs w:val="22"/>
        </w:rPr>
        <w:t>s</w:t>
      </w:r>
      <w:r w:rsidR="002B472E">
        <w:rPr>
          <w:rFonts w:asciiTheme="minorHAnsi" w:hAnsiTheme="minorHAnsi"/>
          <w:color w:val="000000" w:themeColor="text1"/>
          <w:sz w:val="22"/>
          <w:szCs w:val="22"/>
        </w:rPr>
        <w:t xml:space="preserve"> de </w:t>
      </w:r>
      <w:r w:rsidR="00AE2DB5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marcenaria</w:t>
      </w:r>
      <w:r w:rsidR="002B472E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  <w:r w:rsidR="00AE2DB5" w:rsidRPr="00174D77">
        <w:rPr>
          <w:rFonts w:asciiTheme="minorHAnsi" w:hAnsiTheme="minorHAnsi"/>
          <w:color w:val="000000" w:themeColor="text1"/>
          <w:sz w:val="22"/>
          <w:szCs w:val="22"/>
        </w:rPr>
        <w:t>I</w:t>
      </w:r>
      <w:r w:rsidR="00C520DA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sto </w:t>
      </w:r>
      <w:r w:rsidR="002B472E">
        <w:rPr>
          <w:rFonts w:asciiTheme="minorHAnsi" w:hAnsiTheme="minorHAnsi"/>
          <w:color w:val="000000" w:themeColor="text1"/>
          <w:sz w:val="22"/>
          <w:szCs w:val="22"/>
        </w:rPr>
        <w:t>signfica encontrar numa única marca</w:t>
      </w:r>
      <w:r w:rsidR="008D083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B472E">
        <w:rPr>
          <w:rFonts w:asciiTheme="minorHAnsi" w:hAnsiTheme="minorHAnsi"/>
          <w:color w:val="000000" w:themeColor="text1"/>
          <w:sz w:val="22"/>
          <w:szCs w:val="22"/>
        </w:rPr>
        <w:t xml:space="preserve">todos os tipos de painéis para </w:t>
      </w:r>
      <w:r w:rsidR="00711CC5">
        <w:rPr>
          <w:rFonts w:asciiTheme="minorHAnsi" w:hAnsiTheme="minorHAnsi"/>
          <w:color w:val="000000" w:themeColor="text1"/>
          <w:sz w:val="22"/>
          <w:szCs w:val="22"/>
        </w:rPr>
        <w:t xml:space="preserve">cumprir </w:t>
      </w:r>
      <w:r w:rsidR="007466ED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as </w:t>
      </w:r>
      <w:r w:rsidR="00230D86">
        <w:rPr>
          <w:rFonts w:asciiTheme="minorHAnsi" w:hAnsiTheme="minorHAnsi"/>
          <w:color w:val="000000" w:themeColor="text1"/>
          <w:sz w:val="22"/>
          <w:szCs w:val="22"/>
        </w:rPr>
        <w:t xml:space="preserve">sucessivas </w:t>
      </w:r>
      <w:r w:rsidR="007466ED" w:rsidRPr="00174D77">
        <w:rPr>
          <w:rFonts w:asciiTheme="minorHAnsi" w:hAnsiTheme="minorHAnsi"/>
          <w:color w:val="000000" w:themeColor="text1"/>
          <w:sz w:val="22"/>
          <w:szCs w:val="22"/>
        </w:rPr>
        <w:t>etapas do processo produtivo</w:t>
      </w:r>
      <w:r w:rsidR="00AE2DB5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6B313A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sem deixar </w:t>
      </w:r>
      <w:r w:rsidR="00711CC5">
        <w:rPr>
          <w:rFonts w:asciiTheme="minorHAnsi" w:hAnsiTheme="minorHAnsi"/>
          <w:color w:val="000000" w:themeColor="text1"/>
          <w:sz w:val="22"/>
          <w:szCs w:val="22"/>
        </w:rPr>
        <w:t xml:space="preserve">de lado </w:t>
      </w:r>
      <w:r w:rsidR="006B313A" w:rsidRPr="00174D77">
        <w:rPr>
          <w:rFonts w:asciiTheme="minorHAnsi" w:hAnsiTheme="minorHAnsi"/>
          <w:color w:val="000000" w:themeColor="text1"/>
          <w:sz w:val="22"/>
          <w:szCs w:val="22"/>
        </w:rPr>
        <w:t>as tendências e o design</w:t>
      </w:r>
      <w:r w:rsidR="00711CC5">
        <w:rPr>
          <w:rFonts w:asciiTheme="minorHAnsi" w:hAnsiTheme="minorHAnsi"/>
          <w:color w:val="000000" w:themeColor="text1"/>
          <w:sz w:val="22"/>
          <w:szCs w:val="22"/>
        </w:rPr>
        <w:t>.</w:t>
      </w:r>
      <w:r w:rsidR="006B313A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213F98A1" w14:textId="77777777" w:rsidR="002B17EE" w:rsidRDefault="002B17EE" w:rsidP="002B17EE">
      <w:pPr>
        <w:pStyle w:val="Corpodetexto"/>
        <w:spacing w:before="160" w:line="254" w:lineRule="auto"/>
        <w:ind w:left="0" w:right="116"/>
        <w:rPr>
          <w:rFonts w:asciiTheme="minorHAnsi" w:hAnsiTheme="minorHAnsi"/>
          <w:color w:val="000000" w:themeColor="text1"/>
          <w:sz w:val="22"/>
          <w:szCs w:val="22"/>
        </w:rPr>
      </w:pPr>
    </w:p>
    <w:p w14:paraId="117E904F" w14:textId="77777777" w:rsidR="002B17EE" w:rsidRDefault="002B17EE" w:rsidP="002B17EE">
      <w:pPr>
        <w:pStyle w:val="Corpodetexto"/>
        <w:spacing w:before="160" w:line="254" w:lineRule="auto"/>
        <w:ind w:left="-624" w:right="116"/>
        <w:jc w:val="left"/>
        <w:rPr>
          <w:rFonts w:asciiTheme="minorHAnsi" w:hAnsiTheme="minorHAnsi"/>
          <w:color w:val="215E99" w:themeColor="text2" w:themeTint="BF"/>
          <w:sz w:val="22"/>
          <w:szCs w:val="22"/>
        </w:rPr>
      </w:pPr>
      <w:r>
        <w:rPr>
          <w:rFonts w:asciiTheme="minorHAnsi" w:hAnsiTheme="minorHAnsi"/>
          <w:noProof/>
          <w:color w:val="215E99" w:themeColor="text2" w:themeTint="BF"/>
          <w:sz w:val="22"/>
          <w:szCs w:val="22"/>
          <w14:ligatures w14:val="standardContextual"/>
        </w:rPr>
        <w:drawing>
          <wp:inline distT="0" distB="0" distL="0" distR="0" wp14:anchorId="1C64583E" wp14:editId="01F7CEA9">
            <wp:extent cx="6303981" cy="3981690"/>
            <wp:effectExtent l="0" t="0" r="1905" b="0"/>
            <wp:docPr id="658831173" name="Imagem 1" descr="Restaurante com mesas e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31173" name="Imagem 1" descr="Restaurante com mesas e cadeiras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692" cy="398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0E1" w:rsidRPr="001B7701">
        <w:rPr>
          <w:rFonts w:asciiTheme="minorHAnsi" w:hAnsiTheme="minorHAnsi"/>
          <w:color w:val="215E99" w:themeColor="text2" w:themeTint="BF"/>
          <w:sz w:val="22"/>
          <w:szCs w:val="22"/>
        </w:rPr>
        <w:br/>
      </w:r>
      <w:r w:rsidRPr="002B17EE">
        <w:rPr>
          <w:rFonts w:asciiTheme="minorHAnsi" w:hAnsiTheme="minorHAnsi"/>
          <w:i/>
          <w:iCs/>
          <w:sz w:val="22"/>
          <w:szCs w:val="22"/>
        </w:rPr>
        <w:t>Estande da Eucatex localizado na Rua C 60</w:t>
      </w:r>
    </w:p>
    <w:p w14:paraId="6B96370F" w14:textId="3D7375E4" w:rsidR="00230D86" w:rsidRDefault="00CF40E1" w:rsidP="002B17EE">
      <w:pPr>
        <w:pStyle w:val="Corpodetexto"/>
        <w:spacing w:before="160" w:line="254" w:lineRule="auto"/>
        <w:ind w:left="-624" w:right="116"/>
        <w:jc w:val="left"/>
        <w:rPr>
          <w:rStyle w:val="selectable-text"/>
        </w:rPr>
      </w:pPr>
      <w:r w:rsidRPr="001B7701">
        <w:rPr>
          <w:rFonts w:asciiTheme="minorHAnsi" w:hAnsiTheme="minorHAnsi"/>
          <w:color w:val="215E99" w:themeColor="text2" w:themeTint="BF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O estande</w:t>
      </w:r>
      <w:r w:rsidR="00230D86">
        <w:rPr>
          <w:rFonts w:asciiTheme="minorHAnsi" w:hAnsiTheme="minorHAnsi"/>
          <w:sz w:val="22"/>
          <w:szCs w:val="22"/>
        </w:rPr>
        <w:t xml:space="preserve"> da marca</w:t>
      </w:r>
      <w:r>
        <w:rPr>
          <w:rFonts w:asciiTheme="minorHAnsi" w:hAnsiTheme="minorHAnsi"/>
          <w:sz w:val="22"/>
          <w:szCs w:val="22"/>
        </w:rPr>
        <w:t xml:space="preserve">, </w:t>
      </w:r>
      <w:r w:rsidR="00711CC5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ensorial e multifacetado, </w:t>
      </w:r>
      <w:r w:rsidR="00884D88">
        <w:rPr>
          <w:rFonts w:asciiTheme="minorHAnsi" w:hAnsiTheme="minorHAnsi"/>
          <w:sz w:val="22"/>
          <w:szCs w:val="22"/>
        </w:rPr>
        <w:t xml:space="preserve">permite aos visitantes </w:t>
      </w:r>
      <w:r w:rsidR="005707B8">
        <w:rPr>
          <w:rFonts w:asciiTheme="minorHAnsi" w:hAnsiTheme="minorHAnsi"/>
          <w:sz w:val="22"/>
          <w:szCs w:val="22"/>
        </w:rPr>
        <w:t xml:space="preserve">tocar e </w:t>
      </w:r>
      <w:r w:rsidR="0068260F">
        <w:rPr>
          <w:rFonts w:asciiTheme="minorHAnsi" w:hAnsiTheme="minorHAnsi"/>
          <w:sz w:val="22"/>
          <w:szCs w:val="22"/>
        </w:rPr>
        <w:t xml:space="preserve">entender </w:t>
      </w:r>
      <w:r w:rsidR="00884D88">
        <w:rPr>
          <w:rFonts w:asciiTheme="minorHAnsi" w:hAnsiTheme="minorHAnsi"/>
          <w:sz w:val="22"/>
          <w:szCs w:val="22"/>
        </w:rPr>
        <w:t>os diferentes acabamentos</w:t>
      </w:r>
      <w:r w:rsidR="00E24114">
        <w:rPr>
          <w:rFonts w:asciiTheme="minorHAnsi" w:hAnsiTheme="minorHAnsi"/>
          <w:sz w:val="22"/>
          <w:szCs w:val="22"/>
        </w:rPr>
        <w:t xml:space="preserve">. </w:t>
      </w:r>
      <w:r w:rsidR="00E24114" w:rsidRPr="00E24114">
        <w:rPr>
          <w:rFonts w:asciiTheme="minorHAnsi" w:hAnsiTheme="minorHAnsi"/>
          <w:sz w:val="22"/>
          <w:szCs w:val="22"/>
        </w:rPr>
        <w:t>No centro</w:t>
      </w:r>
      <w:r w:rsidR="00DC2AE2">
        <w:rPr>
          <w:rFonts w:asciiTheme="minorHAnsi" w:hAnsiTheme="minorHAnsi"/>
          <w:sz w:val="22"/>
          <w:szCs w:val="22"/>
        </w:rPr>
        <w:t xml:space="preserve">, </w:t>
      </w:r>
      <w:r w:rsidR="00E24114" w:rsidRPr="00E24114">
        <w:rPr>
          <w:rFonts w:asciiTheme="minorHAnsi" w:hAnsiTheme="minorHAnsi"/>
          <w:sz w:val="22"/>
          <w:szCs w:val="22"/>
        </w:rPr>
        <w:t>uma mesa de 3 metros</w:t>
      </w:r>
      <w:r w:rsidR="008D0834">
        <w:rPr>
          <w:rFonts w:asciiTheme="minorHAnsi" w:hAnsiTheme="minorHAnsi"/>
          <w:sz w:val="22"/>
          <w:szCs w:val="22"/>
        </w:rPr>
        <w:t>, orgânica,</w:t>
      </w:r>
      <w:r w:rsidR="00E24114" w:rsidRPr="00E24114">
        <w:rPr>
          <w:rFonts w:asciiTheme="minorHAnsi" w:hAnsiTheme="minorHAnsi"/>
          <w:sz w:val="22"/>
          <w:szCs w:val="22"/>
        </w:rPr>
        <w:t xml:space="preserve"> em degradê </w:t>
      </w:r>
      <w:r w:rsidR="00230D86">
        <w:rPr>
          <w:rFonts w:asciiTheme="minorHAnsi" w:hAnsiTheme="minorHAnsi"/>
          <w:sz w:val="22"/>
          <w:szCs w:val="22"/>
        </w:rPr>
        <w:t>e</w:t>
      </w:r>
      <w:r w:rsidR="00DC2AE2">
        <w:rPr>
          <w:rFonts w:asciiTheme="minorHAnsi" w:hAnsiTheme="minorHAnsi"/>
          <w:sz w:val="22"/>
          <w:szCs w:val="22"/>
        </w:rPr>
        <w:t xml:space="preserve"> em camadas</w:t>
      </w:r>
      <w:r w:rsidR="002B472E">
        <w:rPr>
          <w:rFonts w:asciiTheme="minorHAnsi" w:hAnsiTheme="minorHAnsi"/>
          <w:sz w:val="22"/>
          <w:szCs w:val="22"/>
        </w:rPr>
        <w:t>,</w:t>
      </w:r>
      <w:r w:rsidR="00230D86">
        <w:rPr>
          <w:rFonts w:asciiTheme="minorHAnsi" w:hAnsiTheme="minorHAnsi"/>
          <w:sz w:val="22"/>
          <w:szCs w:val="22"/>
        </w:rPr>
        <w:t xml:space="preserve"> </w:t>
      </w:r>
      <w:r w:rsidR="002B472E">
        <w:rPr>
          <w:rFonts w:asciiTheme="minorHAnsi" w:hAnsiTheme="minorHAnsi"/>
          <w:sz w:val="22"/>
          <w:szCs w:val="22"/>
        </w:rPr>
        <w:t xml:space="preserve">permite </w:t>
      </w:r>
      <w:r w:rsidR="00E24114" w:rsidRPr="00E24114">
        <w:rPr>
          <w:rFonts w:asciiTheme="minorHAnsi" w:hAnsiTheme="minorHAnsi"/>
          <w:sz w:val="22"/>
          <w:szCs w:val="22"/>
        </w:rPr>
        <w:t xml:space="preserve">a leitura visual </w:t>
      </w:r>
      <w:r w:rsidR="00247841">
        <w:rPr>
          <w:rFonts w:asciiTheme="minorHAnsi" w:hAnsiTheme="minorHAnsi"/>
          <w:sz w:val="22"/>
          <w:szCs w:val="22"/>
        </w:rPr>
        <w:t xml:space="preserve">e tátil </w:t>
      </w:r>
      <w:r w:rsidR="00E414D4">
        <w:rPr>
          <w:rFonts w:asciiTheme="minorHAnsi" w:hAnsiTheme="minorHAnsi"/>
          <w:sz w:val="22"/>
          <w:szCs w:val="22"/>
        </w:rPr>
        <w:t xml:space="preserve">do </w:t>
      </w:r>
      <w:r w:rsidR="00E414D4" w:rsidRPr="00711CC5">
        <w:rPr>
          <w:rFonts w:asciiTheme="minorHAnsi" w:hAnsiTheme="minorHAnsi"/>
          <w:b/>
          <w:bCs/>
          <w:sz w:val="22"/>
          <w:szCs w:val="22"/>
        </w:rPr>
        <w:t>BP Poro SuperMatt</w:t>
      </w:r>
      <w:r w:rsidR="002B472E">
        <w:rPr>
          <w:rFonts w:asciiTheme="minorHAnsi" w:hAnsiTheme="minorHAnsi"/>
          <w:sz w:val="22"/>
          <w:szCs w:val="22"/>
        </w:rPr>
        <w:t xml:space="preserve">, acabamento </w:t>
      </w:r>
      <w:r w:rsidR="00711CC5">
        <w:rPr>
          <w:rFonts w:asciiTheme="minorHAnsi" w:hAnsiTheme="minorHAnsi"/>
          <w:sz w:val="22"/>
          <w:szCs w:val="22"/>
        </w:rPr>
        <w:t xml:space="preserve">exclusivo </w:t>
      </w:r>
      <w:r w:rsidR="002B472E">
        <w:rPr>
          <w:rFonts w:asciiTheme="minorHAnsi" w:hAnsiTheme="minorHAnsi"/>
          <w:sz w:val="22"/>
          <w:szCs w:val="22"/>
        </w:rPr>
        <w:t xml:space="preserve">da Eucatex nas </w:t>
      </w:r>
      <w:r w:rsidR="00711CC5">
        <w:rPr>
          <w:rFonts w:asciiTheme="minorHAnsi" w:hAnsiTheme="minorHAnsi"/>
          <w:sz w:val="22"/>
          <w:szCs w:val="22"/>
        </w:rPr>
        <w:t xml:space="preserve">Américas </w:t>
      </w:r>
      <w:r w:rsidR="00711CC5" w:rsidRPr="00207D3C">
        <w:rPr>
          <w:rFonts w:asciiTheme="minorHAnsi" w:hAnsiTheme="minorHAnsi" w:cstheme="minorBidi"/>
          <w:sz w:val="22"/>
          <w:szCs w:val="22"/>
        </w:rPr>
        <w:t xml:space="preserve">do Norte, Central e </w:t>
      </w:r>
      <w:r w:rsidR="00711CC5">
        <w:rPr>
          <w:rFonts w:asciiTheme="minorHAnsi" w:hAnsiTheme="minorHAnsi" w:cstheme="minorBidi"/>
          <w:sz w:val="22"/>
          <w:szCs w:val="22"/>
        </w:rPr>
        <w:t xml:space="preserve">do </w:t>
      </w:r>
      <w:r w:rsidR="00711CC5" w:rsidRPr="00207D3C">
        <w:rPr>
          <w:rFonts w:asciiTheme="minorHAnsi" w:hAnsiTheme="minorHAnsi" w:cstheme="minorBidi"/>
          <w:sz w:val="22"/>
          <w:szCs w:val="22"/>
        </w:rPr>
        <w:t>Sul</w:t>
      </w:r>
      <w:r w:rsidR="00711CC5">
        <w:rPr>
          <w:rFonts w:asciiTheme="minorHAnsi" w:hAnsiTheme="minorHAnsi"/>
          <w:sz w:val="22"/>
          <w:szCs w:val="22"/>
        </w:rPr>
        <w:t xml:space="preserve"> que</w:t>
      </w:r>
      <w:r w:rsidR="008D0834">
        <w:rPr>
          <w:rFonts w:asciiTheme="minorHAnsi" w:hAnsiTheme="minorHAnsi"/>
          <w:sz w:val="22"/>
          <w:szCs w:val="22"/>
        </w:rPr>
        <w:t xml:space="preserve">, </w:t>
      </w:r>
      <w:r w:rsidR="008D0834" w:rsidRPr="002B472E">
        <w:rPr>
          <w:rFonts w:asciiTheme="minorHAnsi" w:hAnsiTheme="minorHAnsi"/>
          <w:sz w:val="22"/>
          <w:szCs w:val="22"/>
        </w:rPr>
        <w:t>depois do sucesso recente conferido no MDF</w:t>
      </w:r>
      <w:r w:rsidR="008D0834">
        <w:rPr>
          <w:rFonts w:asciiTheme="minorHAnsi" w:hAnsiTheme="minorHAnsi"/>
          <w:sz w:val="22"/>
          <w:szCs w:val="22"/>
        </w:rPr>
        <w:t xml:space="preserve">,  chega </w:t>
      </w:r>
      <w:r w:rsidR="002B472E">
        <w:rPr>
          <w:rFonts w:asciiTheme="minorHAnsi" w:hAnsiTheme="minorHAnsi"/>
          <w:sz w:val="22"/>
          <w:szCs w:val="22"/>
        </w:rPr>
        <w:t xml:space="preserve">ao substrato </w:t>
      </w:r>
      <w:r w:rsidR="002B472E" w:rsidRPr="002B472E">
        <w:rPr>
          <w:rFonts w:asciiTheme="minorHAnsi" w:hAnsiTheme="minorHAnsi"/>
          <w:b/>
          <w:bCs/>
          <w:sz w:val="22"/>
          <w:szCs w:val="22"/>
        </w:rPr>
        <w:t>MDP</w:t>
      </w:r>
      <w:r w:rsidR="00711CC5">
        <w:rPr>
          <w:rFonts w:asciiTheme="minorHAnsi" w:hAnsiTheme="minorHAnsi"/>
          <w:b/>
          <w:bCs/>
          <w:sz w:val="22"/>
          <w:szCs w:val="22"/>
        </w:rPr>
        <w:t xml:space="preserve"> BP</w:t>
      </w:r>
      <w:r w:rsidR="002B472E" w:rsidRPr="002B472E">
        <w:rPr>
          <w:rFonts w:asciiTheme="minorHAnsi" w:hAnsiTheme="minorHAnsi"/>
          <w:sz w:val="22"/>
          <w:szCs w:val="22"/>
        </w:rPr>
        <w:t xml:space="preserve"> </w:t>
      </w:r>
      <w:r w:rsidR="00230D86">
        <w:rPr>
          <w:rFonts w:asciiTheme="minorHAnsi" w:hAnsiTheme="minorHAnsi"/>
          <w:sz w:val="22"/>
          <w:szCs w:val="22"/>
        </w:rPr>
        <w:t>c</w:t>
      </w:r>
      <w:r w:rsidR="0012051C">
        <w:rPr>
          <w:rStyle w:val="selectable-text"/>
        </w:rPr>
        <w:t xml:space="preserve">omo </w:t>
      </w:r>
      <w:r w:rsidR="00230D86">
        <w:rPr>
          <w:rStyle w:val="selectable-text"/>
        </w:rPr>
        <w:t xml:space="preserve">a </w:t>
      </w:r>
      <w:r w:rsidR="0012051C">
        <w:rPr>
          <w:rStyle w:val="selectable-text"/>
        </w:rPr>
        <w:t xml:space="preserve">grande novidade da Eucatex </w:t>
      </w:r>
      <w:r w:rsidR="008D0834">
        <w:rPr>
          <w:rStyle w:val="selectable-text"/>
        </w:rPr>
        <w:t xml:space="preserve"> na </w:t>
      </w:r>
      <w:r w:rsidR="008D0834" w:rsidRPr="00650BCC">
        <w:rPr>
          <w:rFonts w:asciiTheme="minorHAnsi" w:hAnsiTheme="minorHAnsi" w:cstheme="minorBidi"/>
          <w:sz w:val="22"/>
          <w:szCs w:val="22"/>
        </w:rPr>
        <w:t>For</w:t>
      </w:r>
      <w:r w:rsidR="008D0834">
        <w:rPr>
          <w:rFonts w:asciiTheme="minorHAnsi" w:hAnsiTheme="minorHAnsi" w:cstheme="minorBidi"/>
          <w:sz w:val="22"/>
          <w:szCs w:val="22"/>
        </w:rPr>
        <w:t>M</w:t>
      </w:r>
      <w:r w:rsidR="008D0834" w:rsidRPr="00650BCC">
        <w:rPr>
          <w:rFonts w:asciiTheme="minorHAnsi" w:hAnsiTheme="minorHAnsi" w:cstheme="minorBidi"/>
          <w:sz w:val="22"/>
          <w:szCs w:val="22"/>
        </w:rPr>
        <w:t>óbile</w:t>
      </w:r>
      <w:r w:rsidR="008D0834">
        <w:rPr>
          <w:rFonts w:asciiTheme="minorHAnsi" w:hAnsiTheme="minorHAnsi"/>
          <w:sz w:val="22"/>
          <w:szCs w:val="22"/>
        </w:rPr>
        <w:t xml:space="preserve"> 2024</w:t>
      </w:r>
      <w:r w:rsidR="00F44849">
        <w:rPr>
          <w:rFonts w:asciiTheme="minorHAnsi" w:hAnsiTheme="minorHAnsi"/>
          <w:sz w:val="22"/>
          <w:szCs w:val="22"/>
        </w:rPr>
        <w:t xml:space="preserve"> </w:t>
      </w:r>
      <w:r w:rsidR="00230D86">
        <w:rPr>
          <w:rStyle w:val="selectable-text"/>
        </w:rPr>
        <w:t xml:space="preserve">para </w:t>
      </w:r>
      <w:r w:rsidR="00247841">
        <w:rPr>
          <w:rFonts w:asciiTheme="minorHAnsi" w:hAnsiTheme="minorHAnsi"/>
          <w:sz w:val="22"/>
          <w:szCs w:val="22"/>
        </w:rPr>
        <w:t>a</w:t>
      </w:r>
      <w:r w:rsidR="008D0834">
        <w:rPr>
          <w:rFonts w:asciiTheme="minorHAnsi" w:hAnsiTheme="minorHAnsi"/>
          <w:sz w:val="22"/>
          <w:szCs w:val="22"/>
        </w:rPr>
        <w:t xml:space="preserve"> indústria movel</w:t>
      </w:r>
      <w:r w:rsidR="00F44849">
        <w:rPr>
          <w:rFonts w:asciiTheme="minorHAnsi" w:hAnsiTheme="minorHAnsi"/>
          <w:sz w:val="22"/>
          <w:szCs w:val="22"/>
        </w:rPr>
        <w:t>e</w:t>
      </w:r>
      <w:r w:rsidR="008D0834">
        <w:rPr>
          <w:rFonts w:asciiTheme="minorHAnsi" w:hAnsiTheme="minorHAnsi"/>
          <w:sz w:val="22"/>
          <w:szCs w:val="22"/>
        </w:rPr>
        <w:t>ira</w:t>
      </w:r>
      <w:r w:rsidR="00247841">
        <w:rPr>
          <w:rFonts w:asciiTheme="minorHAnsi" w:hAnsiTheme="minorHAnsi"/>
          <w:sz w:val="22"/>
          <w:szCs w:val="22"/>
        </w:rPr>
        <w:t>.</w:t>
      </w:r>
    </w:p>
    <w:p w14:paraId="70F5C3B3" w14:textId="77777777" w:rsidR="002B17EE" w:rsidRDefault="002B17EE" w:rsidP="009A3545">
      <w:pPr>
        <w:pStyle w:val="Corpodetexto"/>
        <w:spacing w:before="160" w:line="254" w:lineRule="auto"/>
        <w:ind w:left="-624" w:right="116"/>
        <w:rPr>
          <w:rFonts w:asciiTheme="minorHAnsi" w:eastAsia="Aptos" w:hAnsiTheme="minorHAnsi" w:cs="Aptos"/>
          <w:sz w:val="22"/>
          <w:szCs w:val="22"/>
        </w:rPr>
      </w:pPr>
    </w:p>
    <w:p w14:paraId="35464017" w14:textId="7F04A9DF" w:rsidR="009A3545" w:rsidRDefault="00230D86" w:rsidP="009A3545">
      <w:pPr>
        <w:pStyle w:val="Corpodetexto"/>
        <w:spacing w:before="160" w:line="254" w:lineRule="auto"/>
        <w:ind w:left="-624" w:right="116"/>
        <w:rPr>
          <w:rFonts w:ascii="Aptos" w:eastAsia="Times New Roman" w:hAnsi="Aptos" w:cs="Arial"/>
          <w:lang w:eastAsia="pt-BR"/>
        </w:rPr>
      </w:pPr>
      <w:r w:rsidRPr="009A3545">
        <w:rPr>
          <w:rFonts w:asciiTheme="minorHAnsi" w:eastAsia="Aptos" w:hAnsiTheme="minorHAnsi" w:cs="Aptos"/>
          <w:sz w:val="22"/>
          <w:szCs w:val="22"/>
        </w:rPr>
        <w:lastRenderedPageBreak/>
        <w:t>O acabamento BP Poro SuperMatt in</w:t>
      </w:r>
      <w:r w:rsidRPr="009A3545">
        <w:rPr>
          <w:rFonts w:asciiTheme="minorHAnsi" w:hAnsiTheme="minorHAnsi" w:cstheme="minorBidi"/>
          <w:sz w:val="22"/>
          <w:szCs w:val="22"/>
        </w:rPr>
        <w:t>corpora em sua superfície uma variação visual e tátil com extrema naturalidade, valorizando as caraterísticas mais realistas dos veios e das particularidades da madeira. O</w:t>
      </w:r>
      <w:r w:rsidRPr="009A3545">
        <w:rPr>
          <w:rFonts w:ascii="Aptos" w:eastAsia="Times New Roman" w:hAnsi="Aptos" w:cs="Arial"/>
          <w:lang w:eastAsia="pt-BR"/>
        </w:rPr>
        <w:t xml:space="preserve"> Poro SuperMatt bem como a superfície matt mais matt resultam da tecnologia </w:t>
      </w:r>
      <w:r w:rsidRPr="009A3545">
        <w:rPr>
          <w:rFonts w:ascii="Aptos" w:eastAsia="Times New Roman" w:hAnsi="Aptos" w:cs="Arial"/>
          <w:b/>
          <w:bCs/>
          <w:lang w:eastAsia="pt-BR"/>
        </w:rPr>
        <w:t>Wood Touch</w:t>
      </w:r>
      <w:r w:rsidRPr="009A3545">
        <w:rPr>
          <w:rFonts w:ascii="Aptos" w:eastAsia="Times New Roman" w:hAnsi="Aptos" w:cs="Arial"/>
          <w:lang w:eastAsia="pt-BR"/>
        </w:rPr>
        <w:t>, que assegura uma experiência sensorial da madeira natural ao toque e um visual autêntico. Além disso, esta tecnologia minimiza as marcas digitais na superfície do painel.</w:t>
      </w:r>
    </w:p>
    <w:p w14:paraId="2AA67232" w14:textId="02F20E2A" w:rsidR="005B00B9" w:rsidRDefault="008D0834" w:rsidP="00173F51">
      <w:pPr>
        <w:pStyle w:val="Corpodetexto"/>
        <w:spacing w:before="160" w:line="254" w:lineRule="auto"/>
        <w:ind w:left="-624" w:right="116"/>
        <w:rPr>
          <w:rFonts w:cstheme="minorHAnsi"/>
          <w:sz w:val="22"/>
          <w:szCs w:val="22"/>
        </w:rPr>
      </w:pPr>
      <w:r>
        <w:rPr>
          <w:rFonts w:asciiTheme="minorHAnsi" w:eastAsia="Aptos" w:hAnsiTheme="minorHAnsi" w:cs="Aptos"/>
          <w:sz w:val="22"/>
          <w:szCs w:val="22"/>
        </w:rPr>
        <w:t xml:space="preserve">Este acabamento está disponível </w:t>
      </w:r>
      <w:r w:rsidR="000B22B6">
        <w:rPr>
          <w:rFonts w:asciiTheme="minorHAnsi" w:eastAsia="Aptos" w:hAnsiTheme="minorHAnsi" w:cs="Aptos"/>
          <w:sz w:val="22"/>
          <w:szCs w:val="22"/>
        </w:rPr>
        <w:t xml:space="preserve"> em padrões da</w:t>
      </w:r>
      <w:r>
        <w:rPr>
          <w:rFonts w:asciiTheme="minorHAnsi" w:eastAsia="Aptos" w:hAnsiTheme="minorHAnsi" w:cs="Aptos"/>
          <w:sz w:val="22"/>
          <w:szCs w:val="22"/>
        </w:rPr>
        <w:t xml:space="preserve"> </w:t>
      </w:r>
      <w:r w:rsidRPr="008D0834">
        <w:rPr>
          <w:rFonts w:asciiTheme="minorHAnsi" w:eastAsia="Aptos" w:hAnsiTheme="minorHAnsi" w:cs="Aptos"/>
          <w:b/>
          <w:bCs/>
          <w:sz w:val="22"/>
          <w:szCs w:val="22"/>
        </w:rPr>
        <w:t>Coleção Origens Nativas</w:t>
      </w:r>
      <w:r>
        <w:rPr>
          <w:rFonts w:asciiTheme="minorHAnsi" w:eastAsia="Aptos" w:hAnsiTheme="minorHAnsi" w:cs="Aptos"/>
          <w:sz w:val="22"/>
          <w:szCs w:val="22"/>
        </w:rPr>
        <w:t>, a mais recente da Eucatex,</w:t>
      </w:r>
      <w:r w:rsidR="000B22B6">
        <w:rPr>
          <w:rFonts w:asciiTheme="minorHAnsi" w:eastAsia="Aptos" w:hAnsiTheme="minorHAnsi" w:cs="Aptos"/>
          <w:sz w:val="22"/>
          <w:szCs w:val="22"/>
        </w:rPr>
        <w:t xml:space="preserve"> que, </w:t>
      </w:r>
      <w:r>
        <w:rPr>
          <w:rFonts w:asciiTheme="minorHAnsi" w:eastAsia="Aptos" w:hAnsiTheme="minorHAnsi" w:cs="Aptos"/>
          <w:sz w:val="22"/>
          <w:szCs w:val="22"/>
        </w:rPr>
        <w:t xml:space="preserve"> </w:t>
      </w:r>
      <w:r w:rsidR="000B22B6">
        <w:rPr>
          <w:rFonts w:cstheme="minorHAnsi"/>
          <w:sz w:val="22"/>
          <w:szCs w:val="22"/>
        </w:rPr>
        <w:t xml:space="preserve">como o próprio nome indica, remete às madeiras brasileiras, à história de nossos ancestrais, por meio de cores e detalhes que refletem a essência e as belezas naturais do Brasil: </w:t>
      </w:r>
      <w:r w:rsidR="0032370B">
        <w:rPr>
          <w:rFonts w:asciiTheme="minorHAnsi" w:eastAsia="Aptos" w:hAnsiTheme="minorHAnsi" w:cs="Aptos"/>
          <w:sz w:val="22"/>
          <w:szCs w:val="22"/>
        </w:rPr>
        <w:t xml:space="preserve"> </w:t>
      </w:r>
      <w:r w:rsidR="000B22B6" w:rsidRPr="001D4B4D">
        <w:rPr>
          <w:rFonts w:cstheme="minorHAnsi"/>
          <w:i/>
          <w:iCs/>
          <w:sz w:val="22"/>
          <w:szCs w:val="22"/>
        </w:rPr>
        <w:t>Nevada, Carvalho Tropical, Cumaru Nativo, Itaparica, Louro Freijó, Amêndoa Natural e Nogueira Terracota</w:t>
      </w:r>
      <w:r w:rsidR="005B00B9">
        <w:rPr>
          <w:rFonts w:cstheme="minorHAnsi"/>
          <w:sz w:val="22"/>
          <w:szCs w:val="22"/>
        </w:rPr>
        <w:t xml:space="preserve">, e ainda os padrões </w:t>
      </w:r>
      <w:r w:rsidR="005B00B9" w:rsidRPr="001D4B4D">
        <w:rPr>
          <w:rFonts w:cstheme="minorHAnsi"/>
          <w:i/>
          <w:iCs/>
          <w:sz w:val="22"/>
          <w:szCs w:val="22"/>
        </w:rPr>
        <w:t xml:space="preserve">Madero Cinza </w:t>
      </w:r>
      <w:r w:rsidR="00F44849" w:rsidRPr="00F44849">
        <w:rPr>
          <w:rFonts w:cstheme="minorHAnsi"/>
          <w:sz w:val="22"/>
          <w:szCs w:val="22"/>
        </w:rPr>
        <w:t>e</w:t>
      </w:r>
      <w:r w:rsidR="00F44849">
        <w:rPr>
          <w:rFonts w:cstheme="minorHAnsi"/>
          <w:i/>
          <w:iCs/>
          <w:sz w:val="22"/>
          <w:szCs w:val="22"/>
        </w:rPr>
        <w:t xml:space="preserve"> </w:t>
      </w:r>
      <w:r w:rsidR="005B00B9" w:rsidRPr="001D4B4D">
        <w:rPr>
          <w:rFonts w:cstheme="minorHAnsi"/>
          <w:i/>
          <w:iCs/>
          <w:sz w:val="22"/>
          <w:szCs w:val="22"/>
        </w:rPr>
        <w:t>Madero Cacau</w:t>
      </w:r>
      <w:r w:rsidR="005B00B9">
        <w:rPr>
          <w:rFonts w:cstheme="minorHAnsi"/>
          <w:i/>
          <w:iCs/>
          <w:sz w:val="22"/>
          <w:szCs w:val="22"/>
        </w:rPr>
        <w:t xml:space="preserve"> </w:t>
      </w:r>
      <w:r w:rsidR="005B00B9" w:rsidRPr="009F0B10">
        <w:rPr>
          <w:rFonts w:cstheme="minorHAnsi"/>
          <w:sz w:val="22"/>
          <w:szCs w:val="22"/>
        </w:rPr>
        <w:t>inspirados em  lâmina</w:t>
      </w:r>
      <w:r w:rsidR="0004196A">
        <w:rPr>
          <w:rFonts w:cstheme="minorHAnsi"/>
          <w:sz w:val="22"/>
          <w:szCs w:val="22"/>
        </w:rPr>
        <w:t xml:space="preserve"> de madeira</w:t>
      </w:r>
      <w:r w:rsidR="005B00B9" w:rsidRPr="009F0B10">
        <w:rPr>
          <w:rFonts w:cstheme="minorHAnsi"/>
          <w:sz w:val="22"/>
          <w:szCs w:val="22"/>
        </w:rPr>
        <w:t xml:space="preserve"> pintada</w:t>
      </w:r>
      <w:r w:rsidR="009F0B10" w:rsidRPr="009F0B10">
        <w:rPr>
          <w:rFonts w:cstheme="minorHAnsi"/>
          <w:sz w:val="22"/>
          <w:szCs w:val="22"/>
        </w:rPr>
        <w:t>, tendência forte na alta decoração.</w:t>
      </w:r>
    </w:p>
    <w:p w14:paraId="20E275ED" w14:textId="00C35F12" w:rsidR="00F44849" w:rsidRDefault="00F44849" w:rsidP="00173F51">
      <w:pPr>
        <w:pStyle w:val="Corpodetexto"/>
        <w:spacing w:before="160" w:line="254" w:lineRule="auto"/>
        <w:ind w:left="-624" w:right="116"/>
        <w:rPr>
          <w:rFonts w:asciiTheme="minorHAnsi" w:eastAsia="Aptos" w:hAnsiTheme="minorHAnsi" w:cs="Aptos"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208EE96" wp14:editId="327655B9">
            <wp:extent cx="3943350" cy="2309802"/>
            <wp:effectExtent l="0" t="0" r="0" b="0"/>
            <wp:docPr id="1669865764" name="Imagem 2" descr="Gráfico, Gráfico de mapa de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65764" name="Imagem 2" descr="Gráfico, Gráfico de mapa de árvore&#10;&#10;Descrição gerad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-856" r="18899" b="63303"/>
                    <a:stretch/>
                  </pic:blipFill>
                  <pic:spPr bwMode="auto">
                    <a:xfrm>
                      <a:off x="0" y="0"/>
                      <a:ext cx="3951790" cy="231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BD0D" w14:textId="77777777" w:rsidR="00173F51" w:rsidRDefault="00173F51" w:rsidP="00DF37AB">
      <w:pPr>
        <w:pStyle w:val="Corpodetexto"/>
        <w:ind w:left="-624" w:right="113"/>
        <w:jc w:val="center"/>
        <w:rPr>
          <w:rFonts w:asciiTheme="minorHAnsi" w:hAnsiTheme="minorHAnsi" w:cstheme="minorBidi"/>
          <w:b/>
          <w:bCs/>
        </w:rPr>
      </w:pPr>
    </w:p>
    <w:p w14:paraId="36095AEC" w14:textId="77777777" w:rsidR="00173F51" w:rsidRDefault="00173F51" w:rsidP="00DF37AB">
      <w:pPr>
        <w:pStyle w:val="Corpodetexto"/>
        <w:ind w:left="-624" w:right="113"/>
        <w:jc w:val="center"/>
        <w:rPr>
          <w:rFonts w:asciiTheme="minorHAnsi" w:hAnsiTheme="minorHAnsi" w:cstheme="minorBidi"/>
          <w:b/>
          <w:bCs/>
        </w:rPr>
      </w:pPr>
    </w:p>
    <w:p w14:paraId="3D3429C3" w14:textId="78C844EE" w:rsidR="00DF37AB" w:rsidRDefault="009A3545" w:rsidP="00DF37AB">
      <w:pPr>
        <w:pStyle w:val="Corpodetexto"/>
        <w:ind w:left="-624" w:right="113"/>
        <w:jc w:val="center"/>
        <w:rPr>
          <w:rFonts w:asciiTheme="minorHAnsi" w:hAnsiTheme="minorHAnsi" w:cstheme="minorBidi"/>
          <w:b/>
          <w:bCs/>
        </w:rPr>
      </w:pPr>
      <w:r w:rsidRPr="0032370B">
        <w:rPr>
          <w:rFonts w:asciiTheme="minorHAnsi" w:hAnsiTheme="minorHAnsi" w:cstheme="minorBidi"/>
          <w:b/>
          <w:bCs/>
        </w:rPr>
        <w:t xml:space="preserve">Soluções Integradas </w:t>
      </w:r>
      <w:r w:rsidR="000B22B6">
        <w:rPr>
          <w:rFonts w:asciiTheme="minorHAnsi" w:hAnsiTheme="minorHAnsi" w:cstheme="minorBidi"/>
          <w:b/>
          <w:bCs/>
        </w:rPr>
        <w:t xml:space="preserve"> para a indústria </w:t>
      </w:r>
      <w:r w:rsidR="0032370B" w:rsidRPr="0032370B">
        <w:rPr>
          <w:rFonts w:asciiTheme="minorHAnsi" w:hAnsiTheme="minorHAnsi" w:cstheme="minorBidi"/>
          <w:b/>
          <w:bCs/>
        </w:rPr>
        <w:t xml:space="preserve">e </w:t>
      </w:r>
      <w:r w:rsidR="00DF37AB">
        <w:rPr>
          <w:rFonts w:asciiTheme="minorHAnsi" w:hAnsiTheme="minorHAnsi" w:cstheme="minorBidi"/>
          <w:b/>
          <w:bCs/>
        </w:rPr>
        <w:t xml:space="preserve">ideias de </w:t>
      </w:r>
      <w:r w:rsidR="0032370B" w:rsidRPr="0032370B">
        <w:rPr>
          <w:rFonts w:asciiTheme="minorHAnsi" w:hAnsiTheme="minorHAnsi" w:cstheme="minorBidi"/>
          <w:b/>
          <w:bCs/>
        </w:rPr>
        <w:t xml:space="preserve">combinações </w:t>
      </w:r>
      <w:r w:rsidR="00DF37AB">
        <w:rPr>
          <w:rFonts w:asciiTheme="minorHAnsi" w:hAnsiTheme="minorHAnsi" w:cstheme="minorBidi"/>
          <w:b/>
          <w:bCs/>
        </w:rPr>
        <w:t xml:space="preserve">nos </w:t>
      </w:r>
    </w:p>
    <w:p w14:paraId="0B2D2767" w14:textId="6222E63E" w:rsidR="000B22B6" w:rsidRDefault="00DF37AB" w:rsidP="00173F51">
      <w:pPr>
        <w:pStyle w:val="Corpodetexto"/>
        <w:ind w:left="-624" w:right="113"/>
        <w:jc w:val="center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 xml:space="preserve">mais </w:t>
      </w:r>
      <w:r w:rsidR="000B22B6">
        <w:rPr>
          <w:rFonts w:asciiTheme="minorHAnsi" w:hAnsiTheme="minorHAnsi" w:cstheme="minorBidi"/>
          <w:b/>
          <w:bCs/>
        </w:rPr>
        <w:t>diferentes acabamentos</w:t>
      </w:r>
      <w:r>
        <w:rPr>
          <w:rFonts w:asciiTheme="minorHAnsi" w:hAnsiTheme="minorHAnsi" w:cstheme="minorBidi"/>
          <w:b/>
          <w:bCs/>
        </w:rPr>
        <w:t xml:space="preserve"> </w:t>
      </w:r>
      <w:r w:rsidRPr="0032370B">
        <w:rPr>
          <w:rFonts w:asciiTheme="minorHAnsi" w:hAnsiTheme="minorHAnsi" w:cstheme="minorBidi"/>
          <w:b/>
          <w:bCs/>
        </w:rPr>
        <w:t>estão em todo o estande</w:t>
      </w:r>
    </w:p>
    <w:p w14:paraId="6EF55F91" w14:textId="79291A02" w:rsidR="009A3545" w:rsidRDefault="009A3545" w:rsidP="00E44EA1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  <w:r w:rsidRPr="00C05992">
        <w:rPr>
          <w:rFonts w:asciiTheme="minorHAnsi" w:hAnsiTheme="minorHAnsi"/>
          <w:sz w:val="22"/>
          <w:szCs w:val="22"/>
        </w:rPr>
        <w:t>Somente uma empresa que fabrica diferentes tipos de superfícies e acabamentos –</w:t>
      </w:r>
      <w:r w:rsidR="0032370B">
        <w:rPr>
          <w:rFonts w:asciiTheme="minorHAnsi" w:hAnsiTheme="minorHAnsi"/>
          <w:sz w:val="22"/>
          <w:szCs w:val="22"/>
        </w:rPr>
        <w:t xml:space="preserve"> </w:t>
      </w:r>
      <w:r w:rsidRPr="00650BCC">
        <w:rPr>
          <w:rFonts w:asciiTheme="minorHAnsi" w:hAnsiTheme="minorHAnsi"/>
          <w:sz w:val="22"/>
          <w:szCs w:val="22"/>
        </w:rPr>
        <w:t>painéis MDF e MDP</w:t>
      </w:r>
      <w:r w:rsidR="0032370B">
        <w:rPr>
          <w:rFonts w:asciiTheme="minorHAnsi" w:hAnsiTheme="minorHAnsi"/>
          <w:sz w:val="22"/>
          <w:szCs w:val="22"/>
        </w:rPr>
        <w:t xml:space="preserve"> e </w:t>
      </w:r>
      <w:r w:rsidR="0032370B" w:rsidRPr="00C05992">
        <w:rPr>
          <w:rFonts w:asciiTheme="minorHAnsi" w:hAnsiTheme="minorHAnsi"/>
          <w:sz w:val="22"/>
          <w:szCs w:val="22"/>
        </w:rPr>
        <w:t>chapa</w:t>
      </w:r>
      <w:r w:rsidR="0032370B">
        <w:rPr>
          <w:rFonts w:asciiTheme="minorHAnsi" w:hAnsiTheme="minorHAnsi"/>
          <w:sz w:val="22"/>
          <w:szCs w:val="22"/>
        </w:rPr>
        <w:t>s</w:t>
      </w:r>
      <w:r w:rsidR="0032370B" w:rsidRPr="00C05992">
        <w:rPr>
          <w:rFonts w:asciiTheme="minorHAnsi" w:hAnsiTheme="minorHAnsi"/>
          <w:sz w:val="22"/>
          <w:szCs w:val="22"/>
        </w:rPr>
        <w:t xml:space="preserve"> de</w:t>
      </w:r>
      <w:r w:rsidR="0032370B" w:rsidRPr="00650BCC">
        <w:rPr>
          <w:rFonts w:asciiTheme="minorHAnsi" w:hAnsiTheme="minorHAnsi"/>
          <w:sz w:val="22"/>
          <w:szCs w:val="22"/>
        </w:rPr>
        <w:t xml:space="preserve"> fibra </w:t>
      </w:r>
      <w:r>
        <w:rPr>
          <w:rFonts w:asciiTheme="minorHAnsi" w:hAnsiTheme="minorHAnsi"/>
          <w:sz w:val="22"/>
          <w:szCs w:val="22"/>
        </w:rPr>
        <w:t xml:space="preserve">- </w:t>
      </w:r>
      <w:r w:rsidRPr="00650BCC">
        <w:rPr>
          <w:rFonts w:asciiTheme="minorHAnsi" w:hAnsiTheme="minorHAnsi"/>
          <w:sz w:val="22"/>
          <w:szCs w:val="22"/>
        </w:rPr>
        <w:t xml:space="preserve"> pode </w:t>
      </w:r>
      <w:r w:rsidR="000B22B6">
        <w:rPr>
          <w:rFonts w:asciiTheme="minorHAnsi" w:hAnsiTheme="minorHAnsi"/>
          <w:sz w:val="22"/>
          <w:szCs w:val="22"/>
        </w:rPr>
        <w:t xml:space="preserve">levar para a indústria do móvel em série </w:t>
      </w:r>
      <w:r w:rsidRPr="00650BCC">
        <w:rPr>
          <w:rFonts w:asciiTheme="minorHAnsi" w:hAnsiTheme="minorHAnsi"/>
          <w:sz w:val="22"/>
          <w:szCs w:val="22"/>
        </w:rPr>
        <w:t xml:space="preserve"> </w:t>
      </w:r>
      <w:r w:rsidR="0032370B">
        <w:rPr>
          <w:rFonts w:asciiTheme="minorHAnsi" w:hAnsiTheme="minorHAnsi"/>
          <w:sz w:val="22"/>
          <w:szCs w:val="22"/>
        </w:rPr>
        <w:t>o conceito de</w:t>
      </w:r>
      <w:r w:rsidRPr="00650BCC">
        <w:rPr>
          <w:rFonts w:asciiTheme="minorHAnsi" w:hAnsiTheme="minorHAnsi"/>
          <w:sz w:val="22"/>
          <w:szCs w:val="22"/>
        </w:rPr>
        <w:t xml:space="preserve"> unidade do móvel.</w:t>
      </w:r>
      <w:r>
        <w:rPr>
          <w:rFonts w:asciiTheme="minorHAnsi" w:hAnsiTheme="minorHAnsi"/>
          <w:sz w:val="22"/>
          <w:szCs w:val="22"/>
        </w:rPr>
        <w:t xml:space="preserve"> O conceito de Soluções Integradas</w:t>
      </w:r>
      <w:r w:rsidR="000B22B6">
        <w:rPr>
          <w:rFonts w:asciiTheme="minorHAnsi" w:hAnsiTheme="minorHAnsi"/>
          <w:sz w:val="22"/>
          <w:szCs w:val="22"/>
        </w:rPr>
        <w:t xml:space="preserve"> para a indústria moveleira </w:t>
      </w:r>
      <w:r>
        <w:rPr>
          <w:rFonts w:asciiTheme="minorHAnsi" w:hAnsiTheme="minorHAnsi"/>
          <w:sz w:val="22"/>
          <w:szCs w:val="22"/>
        </w:rPr>
        <w:t>pode ser vis</w:t>
      </w:r>
      <w:r w:rsidR="000B22B6">
        <w:rPr>
          <w:rFonts w:asciiTheme="minorHAnsi" w:hAnsiTheme="minorHAnsi"/>
          <w:sz w:val="22"/>
          <w:szCs w:val="22"/>
        </w:rPr>
        <w:t xml:space="preserve">to </w:t>
      </w:r>
      <w:r>
        <w:rPr>
          <w:rFonts w:asciiTheme="minorHAnsi" w:hAnsiTheme="minorHAnsi"/>
          <w:sz w:val="22"/>
          <w:szCs w:val="22"/>
        </w:rPr>
        <w:t xml:space="preserve"> </w:t>
      </w:r>
      <w:r w:rsidR="000B22B6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>o estande da Eucatex na</w:t>
      </w:r>
      <w:r w:rsidR="00006D26" w:rsidRPr="00006D26">
        <w:rPr>
          <w:rFonts w:asciiTheme="minorHAnsi" w:hAnsiTheme="minorHAnsi" w:cstheme="minorBidi"/>
          <w:sz w:val="22"/>
          <w:szCs w:val="22"/>
        </w:rPr>
        <w:t xml:space="preserve"> </w:t>
      </w:r>
      <w:r w:rsidR="00006D26" w:rsidRPr="00650BCC">
        <w:rPr>
          <w:rFonts w:asciiTheme="minorHAnsi" w:hAnsiTheme="minorHAnsi" w:cstheme="minorBidi"/>
          <w:sz w:val="22"/>
          <w:szCs w:val="22"/>
        </w:rPr>
        <w:t>For</w:t>
      </w:r>
      <w:r w:rsidR="00006D26">
        <w:rPr>
          <w:rFonts w:asciiTheme="minorHAnsi" w:hAnsiTheme="minorHAnsi" w:cstheme="minorBidi"/>
          <w:sz w:val="22"/>
          <w:szCs w:val="22"/>
        </w:rPr>
        <w:t>M</w:t>
      </w:r>
      <w:r w:rsidR="00006D26" w:rsidRPr="00650BCC">
        <w:rPr>
          <w:rFonts w:asciiTheme="minorHAnsi" w:hAnsiTheme="minorHAnsi" w:cstheme="minorBidi"/>
          <w:sz w:val="22"/>
          <w:szCs w:val="22"/>
        </w:rPr>
        <w:t>óbile</w:t>
      </w:r>
      <w:r w:rsidR="00006D2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202</w:t>
      </w:r>
      <w:r w:rsidR="0032370B">
        <w:rPr>
          <w:rFonts w:asciiTheme="minorHAnsi" w:hAnsiTheme="minorHAnsi"/>
          <w:sz w:val="22"/>
          <w:szCs w:val="22"/>
        </w:rPr>
        <w:t>4</w:t>
      </w:r>
      <w:r w:rsidR="000B22B6">
        <w:rPr>
          <w:rFonts w:asciiTheme="minorHAnsi" w:hAnsiTheme="minorHAnsi"/>
          <w:sz w:val="22"/>
          <w:szCs w:val="22"/>
        </w:rPr>
        <w:t xml:space="preserve"> ao lado da série de propostas </w:t>
      </w:r>
      <w:r w:rsidR="0032370B">
        <w:rPr>
          <w:rFonts w:asciiTheme="minorHAnsi" w:hAnsiTheme="minorHAnsi"/>
          <w:sz w:val="22"/>
          <w:szCs w:val="22"/>
        </w:rPr>
        <w:t>de combinações de cores</w:t>
      </w:r>
      <w:r w:rsidR="000B22B6">
        <w:rPr>
          <w:rFonts w:asciiTheme="minorHAnsi" w:hAnsiTheme="minorHAnsi"/>
          <w:sz w:val="22"/>
          <w:szCs w:val="22"/>
        </w:rPr>
        <w:t xml:space="preserve">, </w:t>
      </w:r>
      <w:r w:rsidR="0032370B">
        <w:rPr>
          <w:rFonts w:asciiTheme="minorHAnsi" w:hAnsiTheme="minorHAnsi"/>
          <w:sz w:val="22"/>
          <w:szCs w:val="22"/>
        </w:rPr>
        <w:t>padrões</w:t>
      </w:r>
      <w:r w:rsidR="000B22B6">
        <w:rPr>
          <w:rFonts w:asciiTheme="minorHAnsi" w:hAnsiTheme="minorHAnsi"/>
          <w:sz w:val="22"/>
          <w:szCs w:val="22"/>
        </w:rPr>
        <w:t xml:space="preserve"> e acabamentos para o mobiliário em geral, </w:t>
      </w:r>
      <w:r w:rsidR="0032370B">
        <w:rPr>
          <w:rFonts w:asciiTheme="minorHAnsi" w:hAnsiTheme="minorHAnsi"/>
          <w:sz w:val="22"/>
          <w:szCs w:val="22"/>
        </w:rPr>
        <w:t xml:space="preserve"> seguindo uma das mais fortes tendências do segmento: os ambientes monocromáticos. </w:t>
      </w:r>
    </w:p>
    <w:p w14:paraId="46A3ABDE" w14:textId="11167CBE" w:rsidR="00351FDF" w:rsidRDefault="00351FDF" w:rsidP="00E44EA1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Em diferentes nichos e inspirações, criados exclusivamente para o evento, o visitante pode conferir </w:t>
      </w:r>
      <w:r w:rsidR="00452AF7">
        <w:rPr>
          <w:rFonts w:asciiTheme="minorHAnsi" w:hAnsiTheme="minorHAnsi"/>
          <w:sz w:val="22"/>
          <w:szCs w:val="22"/>
        </w:rPr>
        <w:t>a versatilidade das Soluções Integradas</w:t>
      </w:r>
      <w:r w:rsidR="0032370B">
        <w:rPr>
          <w:rFonts w:asciiTheme="minorHAnsi" w:hAnsiTheme="minorHAnsi"/>
          <w:sz w:val="22"/>
          <w:szCs w:val="22"/>
        </w:rPr>
        <w:t xml:space="preserve"> e</w:t>
      </w:r>
      <w:r w:rsidR="00452AF7">
        <w:rPr>
          <w:rFonts w:asciiTheme="minorHAnsi" w:hAnsiTheme="minorHAnsi"/>
          <w:sz w:val="22"/>
          <w:szCs w:val="22"/>
        </w:rPr>
        <w:t xml:space="preserve"> </w:t>
      </w:r>
      <w:r w:rsidR="000B22B6">
        <w:rPr>
          <w:rFonts w:asciiTheme="minorHAnsi" w:hAnsiTheme="minorHAnsi"/>
          <w:sz w:val="22"/>
          <w:szCs w:val="22"/>
        </w:rPr>
        <w:t xml:space="preserve">as </w:t>
      </w:r>
      <w:r>
        <w:rPr>
          <w:rFonts w:asciiTheme="minorHAnsi" w:hAnsiTheme="minorHAnsi"/>
          <w:sz w:val="22"/>
          <w:szCs w:val="22"/>
        </w:rPr>
        <w:t xml:space="preserve">mais diversas combinações: monocromáticas mas com painéis em difrentes acabamentos, como brilho e matt;  madeiras com unicolores, madeiras com madeiras. “O brilho é um acabamento </w:t>
      </w:r>
      <w:r w:rsidR="00E44EA1">
        <w:rPr>
          <w:rFonts w:asciiTheme="minorHAnsi" w:hAnsiTheme="minorHAnsi"/>
          <w:sz w:val="22"/>
          <w:szCs w:val="22"/>
        </w:rPr>
        <w:t>já</w:t>
      </w:r>
      <w:r>
        <w:rPr>
          <w:rFonts w:asciiTheme="minorHAnsi" w:hAnsiTheme="minorHAnsi"/>
          <w:sz w:val="22"/>
          <w:szCs w:val="22"/>
        </w:rPr>
        <w:t xml:space="preserve"> incorporado ao portfólio e </w:t>
      </w:r>
      <w:r w:rsidR="000C33D5">
        <w:rPr>
          <w:rFonts w:asciiTheme="minorHAnsi" w:hAnsiTheme="minorHAnsi"/>
          <w:sz w:val="22"/>
          <w:szCs w:val="22"/>
        </w:rPr>
        <w:t xml:space="preserve">segue </w:t>
      </w:r>
      <w:r>
        <w:rPr>
          <w:rFonts w:asciiTheme="minorHAnsi" w:hAnsiTheme="minorHAnsi"/>
          <w:sz w:val="22"/>
          <w:szCs w:val="22"/>
        </w:rPr>
        <w:t>o gosto do consumidor, ou seja, pode estar associado à alegria, pode estar associado ao luxo; pode responder ao desejo por um ambiente mais aquecido ou como proposta de um espaço mais sofisticado</w:t>
      </w:r>
      <w:r w:rsidR="000C33D5">
        <w:rPr>
          <w:rFonts w:asciiTheme="minorHAnsi" w:hAnsiTheme="minorHAnsi"/>
          <w:sz w:val="22"/>
          <w:szCs w:val="22"/>
        </w:rPr>
        <w:t>. Com ele é t</w:t>
      </w:r>
      <w:r w:rsidR="00C10DD1">
        <w:rPr>
          <w:rFonts w:asciiTheme="minorHAnsi" w:hAnsiTheme="minorHAnsi"/>
          <w:sz w:val="22"/>
          <w:szCs w:val="22"/>
        </w:rPr>
        <w:t>a</w:t>
      </w:r>
      <w:r w:rsidR="000C33D5">
        <w:rPr>
          <w:rFonts w:asciiTheme="minorHAnsi" w:hAnsiTheme="minorHAnsi"/>
          <w:sz w:val="22"/>
          <w:szCs w:val="22"/>
        </w:rPr>
        <w:t xml:space="preserve">mbém possível trabalhar a polaridade, ou seja, a caixa do móvel em acabamento matt e um detalhe em brilho”,  </w:t>
      </w:r>
      <w:r>
        <w:rPr>
          <w:rFonts w:asciiTheme="minorHAnsi" w:hAnsiTheme="minorHAnsi"/>
          <w:sz w:val="22"/>
          <w:szCs w:val="22"/>
        </w:rPr>
        <w:t xml:space="preserve"> </w:t>
      </w:r>
      <w:r w:rsidR="000C33D5">
        <w:rPr>
          <w:rFonts w:asciiTheme="minorHAnsi" w:hAnsiTheme="minorHAnsi"/>
          <w:sz w:val="22"/>
          <w:szCs w:val="22"/>
        </w:rPr>
        <w:t>sugere</w:t>
      </w:r>
      <w:r w:rsidR="00E44EA1">
        <w:rPr>
          <w:rFonts w:asciiTheme="minorHAnsi" w:hAnsiTheme="minorHAnsi"/>
          <w:sz w:val="22"/>
          <w:szCs w:val="22"/>
        </w:rPr>
        <w:t xml:space="preserve"> </w:t>
      </w:r>
      <w:r w:rsidR="00E44EA1">
        <w:rPr>
          <w:rFonts w:asciiTheme="minorHAnsi" w:eastAsia="Times New Roman" w:hAnsiTheme="minorHAnsi" w:cs="Arial"/>
          <w:color w:val="222222"/>
          <w:sz w:val="22"/>
          <w:szCs w:val="22"/>
          <w:lang w:val="pt-BR" w:eastAsia="pt-BR"/>
        </w:rPr>
        <w:t xml:space="preserve">Andrea Krause, consultora de Marketing e Inovação </w:t>
      </w:r>
      <w:r w:rsidR="00E44EA1" w:rsidRPr="00207D3C">
        <w:rPr>
          <w:rFonts w:asciiTheme="minorHAnsi" w:eastAsiaTheme="minorEastAsia" w:hAnsiTheme="minorHAnsi" w:cstheme="minorBidi"/>
          <w:sz w:val="22"/>
          <w:szCs w:val="22"/>
        </w:rPr>
        <w:t>do segmento Indústria Moveleira e Revenda Madeireira da Eucatex.</w:t>
      </w:r>
    </w:p>
    <w:p w14:paraId="53141C1F" w14:textId="31B5288D" w:rsidR="009A3545" w:rsidRPr="00F44849" w:rsidRDefault="000C33D5" w:rsidP="000C33D5">
      <w:pPr>
        <w:pStyle w:val="Corpodetexto"/>
        <w:spacing w:before="160" w:line="254" w:lineRule="auto"/>
        <w:ind w:left="-624" w:right="116"/>
        <w:jc w:val="center"/>
        <w:rPr>
          <w:rFonts w:asciiTheme="minorHAnsi" w:hAnsiTheme="minorHAnsi" w:cstheme="minorBidi"/>
          <w:i/>
          <w:iCs/>
        </w:rPr>
      </w:pPr>
      <w:r w:rsidRPr="00F44849">
        <w:rPr>
          <w:rFonts w:asciiTheme="minorHAnsi" w:hAnsiTheme="minorHAnsi"/>
          <w:i/>
          <w:iCs/>
        </w:rPr>
        <w:t>Confira, passo a passo, o universo dos substratos e acabamentos da Eucatex</w:t>
      </w:r>
    </w:p>
    <w:p w14:paraId="35DB5104" w14:textId="03A40CB5" w:rsidR="0012051C" w:rsidRDefault="0012051C" w:rsidP="00DF37AB">
      <w:pPr>
        <w:pStyle w:val="Corpodetexto"/>
        <w:spacing w:before="160" w:line="254" w:lineRule="auto"/>
        <w:ind w:left="0" w:right="116"/>
        <w:jc w:val="left"/>
        <w:rPr>
          <w:rFonts w:asciiTheme="minorHAnsi" w:hAnsiTheme="minorHAnsi" w:cstheme="minorBidi"/>
          <w:sz w:val="22"/>
          <w:szCs w:val="22"/>
        </w:rPr>
      </w:pPr>
    </w:p>
    <w:p w14:paraId="25835805" w14:textId="77777777" w:rsidR="002B17EE" w:rsidRDefault="002B17EE" w:rsidP="00174D77">
      <w:pPr>
        <w:pStyle w:val="Corpodetexto"/>
        <w:spacing w:before="160" w:line="254" w:lineRule="auto"/>
        <w:ind w:left="-624" w:right="116"/>
        <w:jc w:val="left"/>
        <w:rPr>
          <w:rFonts w:asciiTheme="minorHAnsi" w:hAnsiTheme="minorHAnsi"/>
          <w:b/>
          <w:bCs/>
          <w:u w:val="single"/>
        </w:rPr>
      </w:pPr>
    </w:p>
    <w:p w14:paraId="06385EFA" w14:textId="77777777" w:rsidR="002B17EE" w:rsidRDefault="002B17EE" w:rsidP="00174D77">
      <w:pPr>
        <w:pStyle w:val="Corpodetexto"/>
        <w:spacing w:before="160" w:line="254" w:lineRule="auto"/>
        <w:ind w:left="-624" w:right="116"/>
        <w:jc w:val="left"/>
        <w:rPr>
          <w:rFonts w:asciiTheme="minorHAnsi" w:hAnsiTheme="minorHAnsi"/>
          <w:b/>
          <w:bCs/>
          <w:u w:val="single"/>
        </w:rPr>
      </w:pPr>
    </w:p>
    <w:p w14:paraId="22E18CAE" w14:textId="3AD4867E" w:rsidR="005579F4" w:rsidRPr="00C05992" w:rsidRDefault="006C2B8B" w:rsidP="00174D77">
      <w:pPr>
        <w:pStyle w:val="Corpodetexto"/>
        <w:spacing w:before="160" w:line="254" w:lineRule="auto"/>
        <w:ind w:left="-624" w:right="116"/>
        <w:jc w:val="left"/>
        <w:rPr>
          <w:rFonts w:asciiTheme="minorHAnsi" w:hAnsiTheme="minorHAnsi"/>
          <w:b/>
          <w:bCs/>
          <w:u w:val="single"/>
        </w:rPr>
      </w:pPr>
      <w:r w:rsidRPr="00C05992">
        <w:rPr>
          <w:rFonts w:asciiTheme="minorHAnsi" w:hAnsiTheme="minorHAnsi"/>
          <w:b/>
          <w:bCs/>
          <w:u w:val="single"/>
        </w:rPr>
        <w:t xml:space="preserve">MDF </w:t>
      </w:r>
      <w:r w:rsidR="008E131F" w:rsidRPr="00C05992">
        <w:rPr>
          <w:rFonts w:asciiTheme="minorHAnsi" w:hAnsiTheme="minorHAnsi"/>
          <w:b/>
          <w:bCs/>
          <w:u w:val="single"/>
        </w:rPr>
        <w:t xml:space="preserve">Lacca </w:t>
      </w:r>
      <w:r w:rsidRPr="00C05992">
        <w:rPr>
          <w:rFonts w:asciiTheme="minorHAnsi" w:hAnsiTheme="minorHAnsi"/>
          <w:b/>
          <w:bCs/>
          <w:u w:val="single"/>
        </w:rPr>
        <w:t>AD</w:t>
      </w:r>
      <w:r w:rsidR="005579F4" w:rsidRPr="00C05992">
        <w:rPr>
          <w:rFonts w:asciiTheme="minorHAnsi" w:hAnsiTheme="minorHAnsi"/>
          <w:b/>
          <w:bCs/>
          <w:u w:val="single"/>
        </w:rPr>
        <w:t xml:space="preserve"> e MDF BP Matt Soft: </w:t>
      </w:r>
      <w:r w:rsidR="000C33D5" w:rsidRPr="00C05992">
        <w:rPr>
          <w:rFonts w:asciiTheme="minorHAnsi" w:hAnsiTheme="minorHAnsi"/>
          <w:b/>
          <w:bCs/>
          <w:u w:val="single"/>
        </w:rPr>
        <w:t xml:space="preserve">diferentes acabamentos para a </w:t>
      </w:r>
      <w:r w:rsidR="009A3545" w:rsidRPr="00C05992">
        <w:rPr>
          <w:rFonts w:asciiTheme="minorHAnsi" w:hAnsiTheme="minorHAnsi"/>
          <w:b/>
          <w:bCs/>
          <w:u w:val="single"/>
        </w:rPr>
        <w:t xml:space="preserve"> </w:t>
      </w:r>
      <w:r w:rsidR="005579F4" w:rsidRPr="00C05992">
        <w:rPr>
          <w:rFonts w:asciiTheme="minorHAnsi" w:hAnsiTheme="minorHAnsi"/>
          <w:b/>
          <w:bCs/>
          <w:u w:val="single"/>
        </w:rPr>
        <w:t xml:space="preserve">tendência dos monocromáticos </w:t>
      </w:r>
    </w:p>
    <w:p w14:paraId="7EF85296" w14:textId="2356D0BA" w:rsidR="005A3C93" w:rsidRDefault="00303904" w:rsidP="00452AF7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  <w:r w:rsidRPr="00650BCC">
        <w:rPr>
          <w:rFonts w:asciiTheme="minorHAnsi" w:hAnsiTheme="minorHAnsi"/>
          <w:b/>
          <w:bCs/>
          <w:sz w:val="22"/>
          <w:szCs w:val="22"/>
        </w:rPr>
        <w:tab/>
      </w:r>
      <w:r w:rsidR="008E131F" w:rsidRPr="00650BCC">
        <w:rPr>
          <w:rFonts w:asciiTheme="minorHAnsi" w:hAnsiTheme="minorHAnsi"/>
          <w:b/>
          <w:bCs/>
          <w:sz w:val="22"/>
          <w:szCs w:val="22"/>
        </w:rPr>
        <w:br/>
      </w:r>
      <w:r w:rsidR="00C10DD1">
        <w:rPr>
          <w:rFonts w:asciiTheme="minorHAnsi" w:hAnsiTheme="minorHAnsi"/>
          <w:sz w:val="22"/>
          <w:szCs w:val="22"/>
        </w:rPr>
        <w:t>Um dos produtos diferenciados da Eucatex</w:t>
      </w:r>
      <w:r w:rsidR="005579F4" w:rsidRPr="00452AF7">
        <w:rPr>
          <w:rFonts w:asciiTheme="minorHAnsi" w:hAnsiTheme="minorHAnsi"/>
          <w:sz w:val="22"/>
          <w:szCs w:val="22"/>
        </w:rPr>
        <w:t xml:space="preserve">, a Lacca </w:t>
      </w:r>
      <w:r w:rsidR="000C33D5" w:rsidRPr="00452AF7">
        <w:rPr>
          <w:rFonts w:asciiTheme="minorHAnsi" w:hAnsiTheme="minorHAnsi"/>
          <w:sz w:val="22"/>
          <w:szCs w:val="22"/>
        </w:rPr>
        <w:t xml:space="preserve">se destaca como </w:t>
      </w:r>
      <w:r w:rsidR="005579F4" w:rsidRPr="00452AF7">
        <w:rPr>
          <w:rFonts w:asciiTheme="minorHAnsi" w:hAnsiTheme="minorHAnsi"/>
          <w:sz w:val="22"/>
          <w:szCs w:val="22"/>
        </w:rPr>
        <w:t xml:space="preserve"> uma solução </w:t>
      </w:r>
      <w:r w:rsidR="002B0893">
        <w:rPr>
          <w:rFonts w:asciiTheme="minorHAnsi" w:hAnsiTheme="minorHAnsi"/>
          <w:sz w:val="22"/>
          <w:szCs w:val="22"/>
        </w:rPr>
        <w:t xml:space="preserve">combinada </w:t>
      </w:r>
      <w:r w:rsidR="00E6413B">
        <w:rPr>
          <w:rFonts w:asciiTheme="minorHAnsi" w:hAnsiTheme="minorHAnsi"/>
          <w:sz w:val="22"/>
          <w:szCs w:val="22"/>
        </w:rPr>
        <w:t xml:space="preserve">a outros acabamentos </w:t>
      </w:r>
      <w:r w:rsidR="000C33D5" w:rsidRPr="00452AF7">
        <w:rPr>
          <w:rFonts w:asciiTheme="minorHAnsi" w:hAnsiTheme="minorHAnsi"/>
          <w:sz w:val="22"/>
          <w:szCs w:val="22"/>
        </w:rPr>
        <w:t>dentro da</w:t>
      </w:r>
      <w:r w:rsidR="005579F4" w:rsidRPr="00452AF7">
        <w:rPr>
          <w:rFonts w:asciiTheme="minorHAnsi" w:hAnsiTheme="minorHAnsi"/>
          <w:sz w:val="22"/>
          <w:szCs w:val="22"/>
        </w:rPr>
        <w:t xml:space="preserve"> tendência dos monocromáticos -forte </w:t>
      </w:r>
      <w:r w:rsidR="00DF37AB">
        <w:rPr>
          <w:rFonts w:asciiTheme="minorHAnsi" w:hAnsiTheme="minorHAnsi"/>
          <w:sz w:val="22"/>
          <w:szCs w:val="22"/>
        </w:rPr>
        <w:t xml:space="preserve">tendência </w:t>
      </w:r>
      <w:r w:rsidR="005579F4" w:rsidRPr="00452AF7">
        <w:rPr>
          <w:rFonts w:asciiTheme="minorHAnsi" w:hAnsiTheme="minorHAnsi"/>
          <w:sz w:val="22"/>
          <w:szCs w:val="22"/>
        </w:rPr>
        <w:t>nas feiras internacionais</w:t>
      </w:r>
      <w:r w:rsidR="009A3545" w:rsidRPr="00452AF7">
        <w:rPr>
          <w:rFonts w:asciiTheme="minorHAnsi" w:hAnsiTheme="minorHAnsi"/>
          <w:sz w:val="22"/>
          <w:szCs w:val="22"/>
        </w:rPr>
        <w:t xml:space="preserve"> e nas grandes mostras brasileiras</w:t>
      </w:r>
      <w:r w:rsidR="000C33D5" w:rsidRPr="00452AF7">
        <w:rPr>
          <w:rFonts w:asciiTheme="minorHAnsi" w:hAnsiTheme="minorHAnsi"/>
          <w:sz w:val="22"/>
          <w:szCs w:val="22"/>
        </w:rPr>
        <w:t xml:space="preserve">. </w:t>
      </w:r>
      <w:r w:rsidR="005579F4" w:rsidRPr="00452AF7">
        <w:rPr>
          <w:rFonts w:asciiTheme="minorHAnsi" w:hAnsiTheme="minorHAnsi"/>
          <w:sz w:val="22"/>
          <w:szCs w:val="22"/>
        </w:rPr>
        <w:t xml:space="preserve"> </w:t>
      </w:r>
      <w:r w:rsidR="000C33D5" w:rsidRPr="00452AF7">
        <w:rPr>
          <w:rFonts w:asciiTheme="minorHAnsi" w:hAnsiTheme="minorHAnsi"/>
          <w:sz w:val="22"/>
          <w:szCs w:val="22"/>
        </w:rPr>
        <w:t xml:space="preserve">A </w:t>
      </w:r>
      <w:r w:rsidR="008B7E32" w:rsidRPr="00452AF7">
        <w:rPr>
          <w:rFonts w:asciiTheme="minorHAnsi" w:hAnsiTheme="minorHAnsi"/>
          <w:sz w:val="22"/>
          <w:szCs w:val="22"/>
        </w:rPr>
        <w:t xml:space="preserve">superfície </w:t>
      </w:r>
      <w:r w:rsidR="00894729" w:rsidRPr="00452AF7">
        <w:rPr>
          <w:rFonts w:asciiTheme="minorHAnsi" w:hAnsiTheme="minorHAnsi"/>
          <w:sz w:val="22"/>
          <w:szCs w:val="22"/>
        </w:rPr>
        <w:t>espelhada</w:t>
      </w:r>
      <w:r w:rsidR="001E25AC" w:rsidRPr="00452AF7">
        <w:rPr>
          <w:rFonts w:asciiTheme="minorHAnsi" w:hAnsiTheme="minorHAnsi"/>
          <w:sz w:val="22"/>
          <w:szCs w:val="22"/>
        </w:rPr>
        <w:t xml:space="preserve"> </w:t>
      </w:r>
      <w:r w:rsidR="0081779F" w:rsidRPr="00452AF7">
        <w:rPr>
          <w:rFonts w:asciiTheme="minorHAnsi" w:hAnsiTheme="minorHAnsi"/>
          <w:sz w:val="22"/>
          <w:szCs w:val="22"/>
        </w:rPr>
        <w:t>dos pain</w:t>
      </w:r>
      <w:r w:rsidR="00DD2063" w:rsidRPr="00452AF7">
        <w:rPr>
          <w:rFonts w:asciiTheme="minorHAnsi" w:hAnsiTheme="minorHAnsi"/>
          <w:sz w:val="22"/>
          <w:szCs w:val="22"/>
        </w:rPr>
        <w:t>é</w:t>
      </w:r>
      <w:r w:rsidR="0081779F" w:rsidRPr="00452AF7">
        <w:rPr>
          <w:rFonts w:asciiTheme="minorHAnsi" w:hAnsiTheme="minorHAnsi"/>
          <w:sz w:val="22"/>
          <w:szCs w:val="22"/>
        </w:rPr>
        <w:t xml:space="preserve">is </w:t>
      </w:r>
      <w:r w:rsidR="0081779F" w:rsidRPr="00452AF7">
        <w:rPr>
          <w:rFonts w:asciiTheme="minorHAnsi" w:hAnsiTheme="minorHAnsi"/>
          <w:b/>
          <w:bCs/>
          <w:sz w:val="22"/>
          <w:szCs w:val="22"/>
        </w:rPr>
        <w:t>MDF Lacca</w:t>
      </w:r>
      <w:r w:rsidR="00AC1D3A" w:rsidRPr="00452AF7">
        <w:rPr>
          <w:rFonts w:asciiTheme="minorHAnsi" w:hAnsiTheme="minorHAnsi"/>
          <w:b/>
          <w:bCs/>
          <w:sz w:val="22"/>
          <w:szCs w:val="22"/>
        </w:rPr>
        <w:t xml:space="preserve"> AD</w:t>
      </w:r>
      <w:r w:rsidR="009A3545" w:rsidRPr="00452AF7">
        <w:rPr>
          <w:rFonts w:asciiTheme="minorHAnsi" w:hAnsiTheme="minorHAnsi"/>
          <w:sz w:val="22"/>
          <w:szCs w:val="22"/>
        </w:rPr>
        <w:t xml:space="preserve">, </w:t>
      </w:r>
      <w:r w:rsidR="0081779F" w:rsidRPr="00452AF7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5579F4" w:rsidRPr="00452AF7">
        <w:rPr>
          <w:rFonts w:asciiTheme="minorHAnsi" w:hAnsiTheme="minorHAnsi"/>
          <w:sz w:val="22"/>
          <w:szCs w:val="22"/>
        </w:rPr>
        <w:t xml:space="preserve">em </w:t>
      </w:r>
      <w:r w:rsidR="00664F03" w:rsidRPr="00452AF7">
        <w:rPr>
          <w:rFonts w:asciiTheme="minorHAnsi" w:hAnsiTheme="minorHAnsi"/>
          <w:sz w:val="22"/>
          <w:szCs w:val="22"/>
        </w:rPr>
        <w:t xml:space="preserve">ambientes </w:t>
      </w:r>
      <w:r w:rsidR="009A3545" w:rsidRPr="00452AF7">
        <w:rPr>
          <w:rFonts w:asciiTheme="minorHAnsi" w:hAnsiTheme="minorHAnsi"/>
          <w:sz w:val="22"/>
          <w:szCs w:val="22"/>
        </w:rPr>
        <w:t xml:space="preserve">nos quais </w:t>
      </w:r>
      <w:r w:rsidR="00664F03" w:rsidRPr="00452AF7">
        <w:rPr>
          <w:rFonts w:asciiTheme="minorHAnsi" w:hAnsiTheme="minorHAnsi"/>
          <w:sz w:val="22"/>
          <w:szCs w:val="22"/>
        </w:rPr>
        <w:t xml:space="preserve"> um único tom é predominante</w:t>
      </w:r>
      <w:r w:rsidR="008B1FE3" w:rsidRPr="00452AF7">
        <w:rPr>
          <w:rFonts w:asciiTheme="minorHAnsi" w:hAnsiTheme="minorHAnsi"/>
          <w:sz w:val="22"/>
          <w:szCs w:val="22"/>
        </w:rPr>
        <w:t>,</w:t>
      </w:r>
      <w:r w:rsidR="008B6F6C" w:rsidRPr="00452AF7">
        <w:rPr>
          <w:rFonts w:asciiTheme="minorHAnsi" w:hAnsiTheme="minorHAnsi"/>
          <w:sz w:val="22"/>
          <w:szCs w:val="22"/>
        </w:rPr>
        <w:t xml:space="preserve"> </w:t>
      </w:r>
      <w:r w:rsidR="008B1FE3" w:rsidRPr="00452AF7">
        <w:rPr>
          <w:rFonts w:asciiTheme="minorHAnsi" w:hAnsiTheme="minorHAnsi"/>
          <w:sz w:val="22"/>
          <w:szCs w:val="22"/>
        </w:rPr>
        <w:t>s</w:t>
      </w:r>
      <w:r w:rsidR="00A039FE" w:rsidRPr="00452AF7">
        <w:rPr>
          <w:rFonts w:asciiTheme="minorHAnsi" w:hAnsiTheme="minorHAnsi"/>
          <w:sz w:val="22"/>
          <w:szCs w:val="22"/>
        </w:rPr>
        <w:t>erve como ponto de destaque da cor</w:t>
      </w:r>
      <w:r w:rsidR="00E01D5C" w:rsidRPr="00452AF7">
        <w:rPr>
          <w:rFonts w:asciiTheme="minorHAnsi" w:hAnsiTheme="minorHAnsi"/>
          <w:sz w:val="22"/>
          <w:szCs w:val="22"/>
        </w:rPr>
        <w:t xml:space="preserve"> ao ser c</w:t>
      </w:r>
      <w:r w:rsidR="00DD2063" w:rsidRPr="00452AF7">
        <w:rPr>
          <w:rFonts w:asciiTheme="minorHAnsi" w:hAnsiTheme="minorHAnsi"/>
          <w:sz w:val="22"/>
          <w:szCs w:val="22"/>
        </w:rPr>
        <w:t>ombinad</w:t>
      </w:r>
      <w:r w:rsidR="000C33D5" w:rsidRPr="00452AF7">
        <w:rPr>
          <w:rFonts w:asciiTheme="minorHAnsi" w:hAnsiTheme="minorHAnsi"/>
          <w:sz w:val="22"/>
          <w:szCs w:val="22"/>
        </w:rPr>
        <w:t>a</w:t>
      </w:r>
      <w:r w:rsidR="00DD2063" w:rsidRPr="00452AF7">
        <w:rPr>
          <w:rFonts w:asciiTheme="minorHAnsi" w:hAnsiTheme="minorHAnsi"/>
          <w:sz w:val="22"/>
          <w:szCs w:val="22"/>
        </w:rPr>
        <w:t xml:space="preserve"> </w:t>
      </w:r>
      <w:r w:rsidR="000C1DAF" w:rsidRPr="00452AF7">
        <w:rPr>
          <w:rFonts w:asciiTheme="minorHAnsi" w:hAnsiTheme="minorHAnsi"/>
          <w:sz w:val="22"/>
          <w:szCs w:val="22"/>
        </w:rPr>
        <w:t xml:space="preserve">com </w:t>
      </w:r>
      <w:r w:rsidR="00A0573F" w:rsidRPr="00452AF7">
        <w:rPr>
          <w:rFonts w:asciiTheme="minorHAnsi" w:hAnsiTheme="minorHAnsi"/>
          <w:sz w:val="22"/>
          <w:szCs w:val="22"/>
        </w:rPr>
        <w:t xml:space="preserve">painéis </w:t>
      </w:r>
      <w:r w:rsidR="008D57F6" w:rsidRPr="00452AF7">
        <w:rPr>
          <w:rFonts w:asciiTheme="minorHAnsi" w:hAnsiTheme="minorHAnsi"/>
          <w:sz w:val="22"/>
          <w:szCs w:val="22"/>
        </w:rPr>
        <w:t xml:space="preserve">da mesma tonalidade </w:t>
      </w:r>
      <w:r w:rsidR="00A0573F" w:rsidRPr="00452AF7">
        <w:rPr>
          <w:rFonts w:asciiTheme="minorHAnsi" w:hAnsiTheme="minorHAnsi"/>
          <w:sz w:val="22"/>
          <w:szCs w:val="22"/>
        </w:rPr>
        <w:t>no</w:t>
      </w:r>
      <w:r w:rsidR="00DD2063" w:rsidRPr="00452AF7">
        <w:rPr>
          <w:rFonts w:asciiTheme="minorHAnsi" w:hAnsiTheme="minorHAnsi"/>
          <w:sz w:val="22"/>
          <w:szCs w:val="22"/>
        </w:rPr>
        <w:t xml:space="preserve"> </w:t>
      </w:r>
      <w:r w:rsidR="00BA10B7" w:rsidRPr="00452AF7">
        <w:rPr>
          <w:rFonts w:asciiTheme="minorHAnsi" w:hAnsiTheme="minorHAnsi"/>
          <w:b/>
          <w:bCs/>
          <w:sz w:val="22"/>
          <w:szCs w:val="22"/>
        </w:rPr>
        <w:t xml:space="preserve">BP </w:t>
      </w:r>
      <w:r w:rsidR="00DD2063" w:rsidRPr="00452AF7">
        <w:rPr>
          <w:rFonts w:asciiTheme="minorHAnsi" w:hAnsiTheme="minorHAnsi"/>
          <w:b/>
          <w:bCs/>
          <w:sz w:val="22"/>
          <w:szCs w:val="22"/>
        </w:rPr>
        <w:t>Matt Soft</w:t>
      </w:r>
      <w:r w:rsidR="00174D77" w:rsidRPr="00452AF7">
        <w:rPr>
          <w:rFonts w:asciiTheme="minorHAnsi" w:hAnsiTheme="minorHAnsi"/>
          <w:sz w:val="22"/>
          <w:szCs w:val="22"/>
        </w:rPr>
        <w:t xml:space="preserve">, que oferece </w:t>
      </w:r>
      <w:r w:rsidR="00174D77" w:rsidRPr="005B00B9">
        <w:rPr>
          <w:rFonts w:asciiTheme="minorHAnsi" w:hAnsiTheme="minorHAnsi"/>
          <w:sz w:val="22"/>
          <w:szCs w:val="22"/>
        </w:rPr>
        <w:t xml:space="preserve">o </w:t>
      </w:r>
      <w:r w:rsidR="005B00B9">
        <w:rPr>
          <w:rFonts w:asciiTheme="minorHAnsi" w:hAnsiTheme="minorHAnsi"/>
          <w:sz w:val="22"/>
          <w:szCs w:val="22"/>
        </w:rPr>
        <w:t xml:space="preserve">acabamento fosco, </w:t>
      </w:r>
      <w:r w:rsidR="00452AF7" w:rsidRPr="00452AF7">
        <w:rPr>
          <w:rFonts w:asciiTheme="minorHAnsi" w:hAnsiTheme="minorHAnsi"/>
          <w:color w:val="393939"/>
          <w:sz w:val="22"/>
          <w:szCs w:val="22"/>
          <w:shd w:val="clear" w:color="auto" w:fill="FFFFFF"/>
        </w:rPr>
        <w:t>com toque aveludado</w:t>
      </w:r>
      <w:r w:rsidR="00174D77" w:rsidRPr="00452AF7">
        <w:rPr>
          <w:rFonts w:asciiTheme="minorHAnsi" w:hAnsiTheme="minorHAnsi"/>
          <w:sz w:val="22"/>
          <w:szCs w:val="22"/>
        </w:rPr>
        <w:t>.</w:t>
      </w:r>
      <w:r w:rsidR="008B6F6C" w:rsidRPr="00452AF7">
        <w:rPr>
          <w:rFonts w:asciiTheme="minorHAnsi" w:hAnsiTheme="minorHAnsi"/>
          <w:sz w:val="22"/>
          <w:szCs w:val="22"/>
        </w:rPr>
        <w:t xml:space="preserve"> </w:t>
      </w:r>
    </w:p>
    <w:p w14:paraId="2605B189" w14:textId="73264548" w:rsidR="000B39DA" w:rsidRPr="00DF37AB" w:rsidRDefault="001D172F" w:rsidP="00DF37AB">
      <w:pPr>
        <w:pStyle w:val="Corpodetexto"/>
        <w:spacing w:before="160" w:line="256" w:lineRule="auto"/>
        <w:ind w:left="-624" w:right="116"/>
        <w:rPr>
          <w:rFonts w:asciiTheme="minorHAnsi" w:hAnsiTheme="minorHAnsi"/>
          <w:b/>
          <w:bCs/>
          <w:sz w:val="22"/>
          <w:szCs w:val="22"/>
        </w:rPr>
      </w:pPr>
      <w:r w:rsidRPr="00452AF7">
        <w:rPr>
          <w:rFonts w:asciiTheme="minorHAnsi" w:hAnsiTheme="minorHAnsi"/>
          <w:sz w:val="22"/>
          <w:szCs w:val="22"/>
        </w:rPr>
        <w:t xml:space="preserve">Para quem </w:t>
      </w:r>
      <w:r w:rsidRPr="00046A53">
        <w:rPr>
          <w:rFonts w:asciiTheme="minorHAnsi" w:hAnsiTheme="minorHAnsi"/>
          <w:sz w:val="22"/>
          <w:szCs w:val="22"/>
        </w:rPr>
        <w:t>não abre mão da textura da madeira</w:t>
      </w:r>
      <w:r w:rsidR="005A5876" w:rsidRPr="00046A53">
        <w:rPr>
          <w:rFonts w:asciiTheme="minorHAnsi" w:hAnsiTheme="minorHAnsi"/>
          <w:sz w:val="22"/>
          <w:szCs w:val="22"/>
        </w:rPr>
        <w:t xml:space="preserve"> e o toque dos veios,</w:t>
      </w:r>
      <w:r w:rsidRPr="00452AF7">
        <w:rPr>
          <w:rFonts w:asciiTheme="minorHAnsi" w:hAnsiTheme="minorHAnsi"/>
          <w:sz w:val="22"/>
          <w:szCs w:val="22"/>
        </w:rPr>
        <w:t xml:space="preserve"> </w:t>
      </w:r>
      <w:r w:rsidR="006B6E95" w:rsidRPr="00452AF7">
        <w:rPr>
          <w:rFonts w:asciiTheme="minorHAnsi" w:hAnsiTheme="minorHAnsi"/>
          <w:sz w:val="22"/>
          <w:szCs w:val="22"/>
        </w:rPr>
        <w:t xml:space="preserve">a empresa oferece </w:t>
      </w:r>
      <w:r w:rsidR="00E6413B">
        <w:rPr>
          <w:rFonts w:asciiTheme="minorHAnsi" w:hAnsiTheme="minorHAnsi"/>
          <w:sz w:val="22"/>
          <w:szCs w:val="22"/>
        </w:rPr>
        <w:t xml:space="preserve">um terceiro viéis: </w:t>
      </w:r>
      <w:r w:rsidR="00DF37AB" w:rsidRPr="00650BCC">
        <w:rPr>
          <w:rFonts w:asciiTheme="minorHAnsi" w:hAnsiTheme="minorHAnsi"/>
          <w:sz w:val="22"/>
          <w:szCs w:val="22"/>
        </w:rPr>
        <w:t>a possibilidade de compor tom sobre tom com duas opções em lâmina de madeira pintada,</w:t>
      </w:r>
      <w:r w:rsidR="00DF37AB" w:rsidRPr="00650BCC">
        <w:rPr>
          <w:rFonts w:asciiTheme="minorHAnsi" w:hAnsiTheme="minorHAnsi"/>
        </w:rPr>
        <w:t xml:space="preserve"> </w:t>
      </w:r>
      <w:r w:rsidR="00DF37AB" w:rsidRPr="00650BCC">
        <w:rPr>
          <w:rFonts w:asciiTheme="minorHAnsi" w:hAnsiTheme="minorHAnsi"/>
          <w:sz w:val="22"/>
          <w:szCs w:val="22"/>
        </w:rPr>
        <w:t xml:space="preserve">Madero Cacau e Madero Cinza, ambos no acabamento </w:t>
      </w:r>
      <w:r w:rsidR="00DF37AB" w:rsidRPr="00650BCC">
        <w:rPr>
          <w:rFonts w:asciiTheme="minorHAnsi" w:hAnsiTheme="minorHAnsi"/>
          <w:b/>
          <w:bCs/>
          <w:sz w:val="22"/>
          <w:szCs w:val="22"/>
        </w:rPr>
        <w:t>BP Poro SuperMatt.</w:t>
      </w:r>
      <w:r w:rsidR="00DF37AB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E6413B" w:rsidRPr="00E6413B">
        <w:rPr>
          <w:rFonts w:asciiTheme="minorHAnsi" w:hAnsiTheme="minorHAnsi"/>
          <w:sz w:val="22"/>
          <w:szCs w:val="22"/>
        </w:rPr>
        <w:t>Esses dois padrões</w:t>
      </w:r>
      <w:r w:rsidR="00E6413B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5A3C93" w:rsidRPr="005A3C93">
        <w:rPr>
          <w:rFonts w:asciiTheme="minorHAnsi" w:hAnsiTheme="minorHAnsi"/>
          <w:sz w:val="22"/>
          <w:szCs w:val="22"/>
        </w:rPr>
        <w:t xml:space="preserve">integram </w:t>
      </w:r>
      <w:r w:rsidR="00E6413B">
        <w:rPr>
          <w:rFonts w:asciiTheme="minorHAnsi" w:hAnsiTheme="minorHAnsi"/>
          <w:sz w:val="22"/>
          <w:szCs w:val="22"/>
        </w:rPr>
        <w:t xml:space="preserve">a novíssima </w:t>
      </w:r>
      <w:r w:rsidR="005A3C93" w:rsidRPr="00E6413B">
        <w:rPr>
          <w:rFonts w:asciiTheme="minorHAnsi" w:hAnsiTheme="minorHAnsi"/>
          <w:b/>
          <w:bCs/>
          <w:sz w:val="22"/>
          <w:szCs w:val="22"/>
        </w:rPr>
        <w:t>Coleção Origens</w:t>
      </w:r>
      <w:r w:rsidR="00E6413B" w:rsidRPr="00E6413B">
        <w:rPr>
          <w:rFonts w:asciiTheme="minorHAnsi" w:hAnsiTheme="minorHAnsi"/>
          <w:b/>
          <w:bCs/>
          <w:sz w:val="22"/>
          <w:szCs w:val="22"/>
        </w:rPr>
        <w:t xml:space="preserve"> Nativas</w:t>
      </w:r>
      <w:r w:rsidR="00E6413B" w:rsidRPr="000B39DA">
        <w:rPr>
          <w:rFonts w:asciiTheme="minorHAnsi" w:hAnsiTheme="minorHAnsi"/>
          <w:sz w:val="22"/>
          <w:szCs w:val="22"/>
        </w:rPr>
        <w:t>,</w:t>
      </w:r>
      <w:r w:rsidR="00E6413B">
        <w:rPr>
          <w:rFonts w:asciiTheme="minorHAnsi" w:hAnsiTheme="minorHAnsi"/>
          <w:sz w:val="22"/>
          <w:szCs w:val="22"/>
        </w:rPr>
        <w:t xml:space="preserve"> </w:t>
      </w:r>
      <w:r w:rsidR="000B39DA">
        <w:rPr>
          <w:rFonts w:asciiTheme="minorHAnsi" w:hAnsiTheme="minorHAnsi"/>
          <w:sz w:val="22"/>
          <w:szCs w:val="22"/>
        </w:rPr>
        <w:t xml:space="preserve">que </w:t>
      </w:r>
      <w:r w:rsidR="00E6413B" w:rsidRPr="00207D3C">
        <w:rPr>
          <w:rFonts w:asciiTheme="minorHAnsi" w:hAnsiTheme="minorHAnsi" w:cstheme="minorBidi"/>
          <w:sz w:val="22"/>
          <w:szCs w:val="22"/>
        </w:rPr>
        <w:t>exalta as madeiras nobres</w:t>
      </w:r>
      <w:r w:rsidR="00DF37AB">
        <w:rPr>
          <w:rFonts w:asciiTheme="minorHAnsi" w:hAnsiTheme="minorHAnsi" w:cstheme="minorBidi"/>
          <w:sz w:val="22"/>
          <w:szCs w:val="22"/>
        </w:rPr>
        <w:t xml:space="preserve"> brasieliras e  </w:t>
      </w:r>
      <w:r w:rsidR="000B39DA">
        <w:rPr>
          <w:rFonts w:asciiTheme="minorHAnsi" w:eastAsia="Aptos" w:hAnsiTheme="minorHAnsi" w:cs="Aptos"/>
          <w:sz w:val="22"/>
          <w:szCs w:val="22"/>
        </w:rPr>
        <w:t xml:space="preserve">está presente em nichos  do estande que mostram </w:t>
      </w:r>
      <w:r w:rsidR="00DF37AB">
        <w:rPr>
          <w:rFonts w:asciiTheme="minorHAnsi" w:eastAsia="Aptos" w:hAnsiTheme="minorHAnsi" w:cs="Aptos"/>
          <w:sz w:val="22"/>
          <w:szCs w:val="22"/>
        </w:rPr>
        <w:t xml:space="preserve">a </w:t>
      </w:r>
      <w:r w:rsidR="000B39DA">
        <w:rPr>
          <w:rFonts w:asciiTheme="minorHAnsi" w:eastAsia="Aptos" w:hAnsiTheme="minorHAnsi" w:cs="Aptos"/>
          <w:sz w:val="22"/>
          <w:szCs w:val="22"/>
        </w:rPr>
        <w:t>direção de veios -horizontal e vertical- bem como o volume por meio de peças confeccionadas para o evento.</w:t>
      </w:r>
    </w:p>
    <w:p w14:paraId="16C98B8A" w14:textId="4378992E" w:rsidR="00452AF7" w:rsidRPr="00E6413B" w:rsidRDefault="00452AF7" w:rsidP="000B39DA">
      <w:pPr>
        <w:pStyle w:val="Corpodetexto"/>
        <w:spacing w:before="160" w:line="256" w:lineRule="auto"/>
        <w:ind w:left="-624" w:right="116"/>
        <w:rPr>
          <w:rFonts w:asciiTheme="minorHAnsi" w:eastAsia="Aptos" w:hAnsiTheme="minorHAnsi" w:cs="Aptos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“</w:t>
      </w:r>
      <w:r w:rsidR="00CD3836" w:rsidRPr="00650BCC">
        <w:rPr>
          <w:rFonts w:asciiTheme="minorHAnsi" w:hAnsiTheme="minorHAnsi"/>
          <w:sz w:val="22"/>
          <w:szCs w:val="22"/>
        </w:rPr>
        <w:t xml:space="preserve">Essa </w:t>
      </w:r>
      <w:r w:rsidR="002B0203" w:rsidRPr="00650BCC">
        <w:rPr>
          <w:rFonts w:asciiTheme="minorHAnsi" w:hAnsiTheme="minorHAnsi"/>
          <w:sz w:val="22"/>
          <w:szCs w:val="22"/>
        </w:rPr>
        <w:t xml:space="preserve">ampla </w:t>
      </w:r>
      <w:r w:rsidR="00CD3836" w:rsidRPr="00650BCC">
        <w:rPr>
          <w:rFonts w:asciiTheme="minorHAnsi" w:hAnsiTheme="minorHAnsi"/>
          <w:sz w:val="22"/>
          <w:szCs w:val="22"/>
        </w:rPr>
        <w:t>c</w:t>
      </w:r>
      <w:r w:rsidR="00AE3E8C" w:rsidRPr="00650BCC">
        <w:rPr>
          <w:rFonts w:asciiTheme="minorHAnsi" w:hAnsiTheme="minorHAnsi"/>
          <w:sz w:val="22"/>
          <w:szCs w:val="22"/>
        </w:rPr>
        <w:t>oordenação</w:t>
      </w:r>
      <w:r w:rsidR="00F46806" w:rsidRPr="00650BCC">
        <w:rPr>
          <w:rFonts w:asciiTheme="minorHAnsi" w:hAnsiTheme="minorHAnsi"/>
          <w:sz w:val="22"/>
          <w:szCs w:val="22"/>
        </w:rPr>
        <w:t xml:space="preserve"> de </w:t>
      </w:r>
      <w:r w:rsidR="00E6413B">
        <w:rPr>
          <w:rFonts w:asciiTheme="minorHAnsi" w:hAnsiTheme="minorHAnsi"/>
          <w:sz w:val="22"/>
          <w:szCs w:val="22"/>
        </w:rPr>
        <w:t xml:space="preserve">substratos, </w:t>
      </w:r>
      <w:r w:rsidR="00F46806" w:rsidRPr="00650BCC">
        <w:rPr>
          <w:rFonts w:asciiTheme="minorHAnsi" w:hAnsiTheme="minorHAnsi"/>
          <w:sz w:val="22"/>
          <w:szCs w:val="22"/>
        </w:rPr>
        <w:t>acabamentos</w:t>
      </w:r>
      <w:r w:rsidR="00E6413B">
        <w:rPr>
          <w:rFonts w:asciiTheme="minorHAnsi" w:hAnsiTheme="minorHAnsi"/>
          <w:sz w:val="22"/>
          <w:szCs w:val="22"/>
        </w:rPr>
        <w:t xml:space="preserve">, cores e padrões </w:t>
      </w:r>
      <w:r w:rsidR="00AE3E8C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reflete </w:t>
      </w:r>
      <w:r w:rsidR="00CD3836" w:rsidRPr="00174D77">
        <w:rPr>
          <w:rFonts w:asciiTheme="minorHAnsi" w:hAnsiTheme="minorHAnsi"/>
          <w:color w:val="000000" w:themeColor="text1"/>
          <w:sz w:val="22"/>
          <w:szCs w:val="22"/>
        </w:rPr>
        <w:t>a</w:t>
      </w:r>
      <w:r w:rsidR="002B0203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13A81" w:rsidRPr="00174D77">
        <w:rPr>
          <w:rFonts w:asciiTheme="minorHAnsi" w:hAnsiTheme="minorHAnsi"/>
          <w:color w:val="000000" w:themeColor="text1"/>
          <w:sz w:val="22"/>
          <w:szCs w:val="22"/>
        </w:rPr>
        <w:t>versatilidade</w:t>
      </w:r>
      <w:r w:rsidR="002B0203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B0203" w:rsidRPr="00650BCC">
        <w:rPr>
          <w:rFonts w:asciiTheme="minorHAnsi" w:hAnsiTheme="minorHAnsi"/>
          <w:sz w:val="22"/>
          <w:szCs w:val="22"/>
        </w:rPr>
        <w:t>d</w:t>
      </w:r>
      <w:r w:rsidR="00A13A81">
        <w:rPr>
          <w:rFonts w:asciiTheme="minorHAnsi" w:hAnsiTheme="minorHAnsi"/>
          <w:sz w:val="22"/>
          <w:szCs w:val="22"/>
        </w:rPr>
        <w:t>as</w:t>
      </w:r>
      <w:r w:rsidR="002B0203" w:rsidRPr="00650BCC">
        <w:rPr>
          <w:rFonts w:asciiTheme="minorHAnsi" w:hAnsiTheme="minorHAnsi"/>
          <w:sz w:val="22"/>
          <w:szCs w:val="22"/>
        </w:rPr>
        <w:t xml:space="preserve"> soluções </w:t>
      </w:r>
      <w:r w:rsidR="00A13A81">
        <w:rPr>
          <w:rFonts w:asciiTheme="minorHAnsi" w:hAnsiTheme="minorHAnsi"/>
          <w:sz w:val="22"/>
          <w:szCs w:val="22"/>
        </w:rPr>
        <w:t xml:space="preserve">oferecidas pela </w:t>
      </w:r>
      <w:r w:rsidR="004C10DC" w:rsidRPr="00650BCC">
        <w:rPr>
          <w:rFonts w:asciiTheme="minorHAnsi" w:hAnsiTheme="minorHAnsi"/>
          <w:sz w:val="22"/>
          <w:szCs w:val="22"/>
        </w:rPr>
        <w:t xml:space="preserve"> marca </w:t>
      </w:r>
      <w:r w:rsidR="0091152F" w:rsidRPr="00650BCC">
        <w:rPr>
          <w:rFonts w:asciiTheme="minorHAnsi" w:hAnsiTheme="minorHAnsi"/>
          <w:sz w:val="22"/>
          <w:szCs w:val="22"/>
        </w:rPr>
        <w:t xml:space="preserve">e </w:t>
      </w:r>
      <w:r w:rsidR="005A3C93">
        <w:rPr>
          <w:rFonts w:asciiTheme="minorHAnsi" w:hAnsiTheme="minorHAnsi"/>
          <w:sz w:val="22"/>
          <w:szCs w:val="22"/>
        </w:rPr>
        <w:t xml:space="preserve"> a</w:t>
      </w:r>
      <w:r w:rsidR="0091152F" w:rsidRPr="00650BCC">
        <w:rPr>
          <w:rFonts w:asciiTheme="minorHAnsi" w:hAnsiTheme="minorHAnsi"/>
          <w:sz w:val="22"/>
          <w:szCs w:val="22"/>
        </w:rPr>
        <w:t xml:space="preserve"> </w:t>
      </w:r>
      <w:r w:rsidR="00AE3E8C" w:rsidRPr="00650BCC">
        <w:rPr>
          <w:rFonts w:asciiTheme="minorHAnsi" w:hAnsiTheme="minorHAnsi"/>
          <w:sz w:val="22"/>
          <w:szCs w:val="22"/>
        </w:rPr>
        <w:t>busca</w:t>
      </w:r>
      <w:r w:rsidR="004C10DC" w:rsidRPr="00650BCC">
        <w:rPr>
          <w:rFonts w:asciiTheme="minorHAnsi" w:hAnsiTheme="minorHAnsi"/>
          <w:sz w:val="22"/>
          <w:szCs w:val="22"/>
        </w:rPr>
        <w:t xml:space="preserve"> </w:t>
      </w:r>
      <w:r w:rsidR="00EB730A" w:rsidRPr="00650BCC">
        <w:rPr>
          <w:rFonts w:asciiTheme="minorHAnsi" w:hAnsiTheme="minorHAnsi"/>
          <w:sz w:val="22"/>
          <w:szCs w:val="22"/>
        </w:rPr>
        <w:t>contínua em</w:t>
      </w:r>
      <w:r w:rsidR="0091152F" w:rsidRPr="00650BCC">
        <w:rPr>
          <w:rFonts w:asciiTheme="minorHAnsi" w:hAnsiTheme="minorHAnsi"/>
          <w:sz w:val="22"/>
          <w:szCs w:val="22"/>
        </w:rPr>
        <w:t xml:space="preserve"> </w:t>
      </w:r>
      <w:r w:rsidR="00E6413B">
        <w:rPr>
          <w:rFonts w:asciiTheme="minorHAnsi" w:hAnsiTheme="minorHAnsi"/>
          <w:sz w:val="22"/>
          <w:szCs w:val="22"/>
        </w:rPr>
        <w:t xml:space="preserve">trazer </w:t>
      </w:r>
      <w:r w:rsidR="0091152F" w:rsidRPr="00650BCC">
        <w:rPr>
          <w:rFonts w:asciiTheme="minorHAnsi" w:hAnsiTheme="minorHAnsi"/>
          <w:sz w:val="22"/>
          <w:szCs w:val="22"/>
        </w:rPr>
        <w:t xml:space="preserve">as </w:t>
      </w:r>
      <w:r w:rsidR="004F050B" w:rsidRPr="00650BCC">
        <w:rPr>
          <w:rFonts w:asciiTheme="minorHAnsi" w:hAnsiTheme="minorHAnsi"/>
          <w:sz w:val="22"/>
          <w:szCs w:val="22"/>
        </w:rPr>
        <w:t xml:space="preserve">melhores </w:t>
      </w:r>
      <w:r w:rsidR="005C3AD3" w:rsidRPr="00650BCC">
        <w:rPr>
          <w:rFonts w:asciiTheme="minorHAnsi" w:hAnsiTheme="minorHAnsi"/>
          <w:sz w:val="22"/>
          <w:szCs w:val="22"/>
        </w:rPr>
        <w:t>composições</w:t>
      </w:r>
      <w:r w:rsidR="004F050B" w:rsidRPr="00650BCC">
        <w:rPr>
          <w:rFonts w:asciiTheme="minorHAnsi" w:hAnsiTheme="minorHAnsi"/>
          <w:sz w:val="22"/>
          <w:szCs w:val="22"/>
        </w:rPr>
        <w:t xml:space="preserve"> do mercado</w:t>
      </w:r>
      <w:r>
        <w:rPr>
          <w:rFonts w:asciiTheme="minorHAnsi" w:hAnsiTheme="minorHAnsi"/>
          <w:sz w:val="22"/>
          <w:szCs w:val="22"/>
        </w:rPr>
        <w:t xml:space="preserve">”, assinala Alexandre Katsukake, gerente de Produto </w:t>
      </w:r>
      <w:r w:rsidRPr="00207D3C">
        <w:rPr>
          <w:rFonts w:asciiTheme="minorHAnsi" w:eastAsiaTheme="minorEastAsia" w:hAnsiTheme="minorHAnsi" w:cstheme="minorBidi"/>
          <w:sz w:val="22"/>
          <w:szCs w:val="22"/>
        </w:rPr>
        <w:t>do segmento Indústria Moveleira e Revenda Madeireira da Eucatex.</w:t>
      </w:r>
    </w:p>
    <w:p w14:paraId="7DA78F63" w14:textId="77777777" w:rsidR="002B17EE" w:rsidRDefault="006F58CE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u w:val="single"/>
        </w:rPr>
      </w:pPr>
      <w:r w:rsidRPr="00C05992">
        <w:rPr>
          <w:rFonts w:asciiTheme="minorHAnsi" w:hAnsiTheme="minorHAnsi"/>
        </w:rPr>
        <w:br/>
      </w:r>
    </w:p>
    <w:p w14:paraId="334D05A2" w14:textId="1F619541" w:rsidR="00ED6C59" w:rsidRPr="00C05992" w:rsidRDefault="00ED6C59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u w:val="single"/>
        </w:rPr>
      </w:pPr>
      <w:r w:rsidRPr="00C05992">
        <w:rPr>
          <w:rFonts w:asciiTheme="minorHAnsi" w:hAnsiTheme="minorHAnsi"/>
          <w:b/>
          <w:bCs/>
          <w:u w:val="single"/>
        </w:rPr>
        <w:t xml:space="preserve">Coleções de </w:t>
      </w:r>
      <w:r w:rsidR="00B06A59" w:rsidRPr="00C05992">
        <w:rPr>
          <w:rFonts w:asciiTheme="minorHAnsi" w:hAnsiTheme="minorHAnsi"/>
          <w:b/>
          <w:bCs/>
          <w:u w:val="single"/>
        </w:rPr>
        <w:t>MDP</w:t>
      </w:r>
      <w:r w:rsidRPr="00C05992">
        <w:rPr>
          <w:rFonts w:asciiTheme="minorHAnsi" w:hAnsiTheme="minorHAnsi"/>
          <w:b/>
          <w:bCs/>
          <w:u w:val="single"/>
        </w:rPr>
        <w:t xml:space="preserve">: </w:t>
      </w:r>
      <w:r w:rsidR="000E0D11" w:rsidRPr="00C05992">
        <w:rPr>
          <w:rFonts w:asciiTheme="minorHAnsi" w:hAnsiTheme="minorHAnsi"/>
          <w:b/>
          <w:bCs/>
          <w:u w:val="single"/>
        </w:rPr>
        <w:t>garantia de</w:t>
      </w:r>
      <w:r w:rsidRPr="00C05992">
        <w:rPr>
          <w:rFonts w:asciiTheme="minorHAnsi" w:hAnsiTheme="minorHAnsi"/>
          <w:b/>
          <w:bCs/>
          <w:u w:val="single"/>
        </w:rPr>
        <w:t xml:space="preserve"> versatilidade </w:t>
      </w:r>
      <w:r w:rsidR="000E0D11" w:rsidRPr="00C05992">
        <w:rPr>
          <w:rFonts w:asciiTheme="minorHAnsi" w:hAnsiTheme="minorHAnsi"/>
          <w:b/>
          <w:bCs/>
          <w:u w:val="single"/>
        </w:rPr>
        <w:t xml:space="preserve">e design </w:t>
      </w:r>
      <w:r w:rsidRPr="00C05992">
        <w:rPr>
          <w:rFonts w:asciiTheme="minorHAnsi" w:hAnsiTheme="minorHAnsi"/>
          <w:b/>
          <w:bCs/>
          <w:u w:val="single"/>
        </w:rPr>
        <w:t>no portfólio da indústria seriada</w:t>
      </w:r>
    </w:p>
    <w:p w14:paraId="4BFA82DF" w14:textId="54922AFD" w:rsidR="00ED6C59" w:rsidRPr="00ED6C59" w:rsidRDefault="00ED6C59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  <w:r w:rsidRPr="00ED6C59">
        <w:rPr>
          <w:rFonts w:asciiTheme="minorHAnsi" w:hAnsiTheme="minorHAnsi"/>
          <w:sz w:val="22"/>
          <w:szCs w:val="22"/>
        </w:rPr>
        <w:t>Além do novo acabamento PoroSupermatt</w:t>
      </w:r>
      <w:r>
        <w:rPr>
          <w:rFonts w:asciiTheme="minorHAnsi" w:hAnsiTheme="minorHAnsi"/>
          <w:sz w:val="22"/>
          <w:szCs w:val="22"/>
        </w:rPr>
        <w:t>,</w:t>
      </w:r>
      <w:r w:rsidRPr="00ED6C59">
        <w:rPr>
          <w:rFonts w:asciiTheme="minorHAnsi" w:hAnsiTheme="minorHAnsi"/>
          <w:sz w:val="22"/>
          <w:szCs w:val="22"/>
        </w:rPr>
        <w:t xml:space="preserve"> o substrato MDP Eucatex mostra </w:t>
      </w:r>
      <w:r w:rsidR="006F2AE2">
        <w:rPr>
          <w:rFonts w:asciiTheme="minorHAnsi" w:hAnsiTheme="minorHAnsi"/>
          <w:sz w:val="22"/>
          <w:szCs w:val="22"/>
        </w:rPr>
        <w:t xml:space="preserve">na </w:t>
      </w:r>
      <w:r w:rsidR="00006D26" w:rsidRPr="00650BCC">
        <w:rPr>
          <w:rFonts w:asciiTheme="minorHAnsi" w:hAnsiTheme="minorHAnsi" w:cstheme="minorBidi"/>
          <w:sz w:val="22"/>
          <w:szCs w:val="22"/>
        </w:rPr>
        <w:t>For</w:t>
      </w:r>
      <w:r w:rsidR="00006D26">
        <w:rPr>
          <w:rFonts w:asciiTheme="minorHAnsi" w:hAnsiTheme="minorHAnsi" w:cstheme="minorBidi"/>
          <w:sz w:val="22"/>
          <w:szCs w:val="22"/>
        </w:rPr>
        <w:t>M</w:t>
      </w:r>
      <w:r w:rsidR="00006D26" w:rsidRPr="00650BCC">
        <w:rPr>
          <w:rFonts w:asciiTheme="minorHAnsi" w:hAnsiTheme="minorHAnsi" w:cstheme="minorBidi"/>
          <w:sz w:val="22"/>
          <w:szCs w:val="22"/>
        </w:rPr>
        <w:t>óbile</w:t>
      </w:r>
      <w:r w:rsidR="00006D26" w:rsidRPr="00ED6C59">
        <w:rPr>
          <w:rFonts w:asciiTheme="minorHAnsi" w:hAnsiTheme="minorHAnsi"/>
          <w:sz w:val="22"/>
          <w:szCs w:val="22"/>
        </w:rPr>
        <w:t xml:space="preserve"> </w:t>
      </w:r>
      <w:r w:rsidRPr="00ED6C59">
        <w:rPr>
          <w:rFonts w:asciiTheme="minorHAnsi" w:hAnsiTheme="minorHAnsi"/>
          <w:sz w:val="22"/>
          <w:szCs w:val="22"/>
        </w:rPr>
        <w:t xml:space="preserve">toda a sua versatilidade </w:t>
      </w:r>
      <w:r w:rsidR="003C2240">
        <w:rPr>
          <w:rFonts w:asciiTheme="minorHAnsi" w:hAnsiTheme="minorHAnsi"/>
          <w:sz w:val="22"/>
          <w:szCs w:val="22"/>
        </w:rPr>
        <w:t xml:space="preserve">em cores e padrões </w:t>
      </w:r>
      <w:r w:rsidR="00BA49DD">
        <w:rPr>
          <w:rFonts w:asciiTheme="minorHAnsi" w:hAnsiTheme="minorHAnsi"/>
          <w:sz w:val="22"/>
          <w:szCs w:val="22"/>
        </w:rPr>
        <w:t>nos painéis</w:t>
      </w:r>
      <w:r w:rsidR="006F2AE2">
        <w:rPr>
          <w:rFonts w:asciiTheme="minorHAnsi" w:hAnsiTheme="minorHAnsi"/>
          <w:sz w:val="22"/>
          <w:szCs w:val="22"/>
        </w:rPr>
        <w:t xml:space="preserve"> </w:t>
      </w:r>
      <w:r w:rsidR="003C2240" w:rsidRPr="003C2240">
        <w:rPr>
          <w:rFonts w:asciiTheme="minorHAnsi" w:hAnsiTheme="minorHAnsi"/>
          <w:b/>
          <w:bCs/>
          <w:sz w:val="22"/>
          <w:szCs w:val="22"/>
        </w:rPr>
        <w:t>MDP Perffect Colors</w:t>
      </w:r>
      <w:r w:rsidR="003C2240">
        <w:rPr>
          <w:rFonts w:asciiTheme="minorHAnsi" w:hAnsiTheme="minorHAnsi"/>
          <w:sz w:val="22"/>
          <w:szCs w:val="22"/>
        </w:rPr>
        <w:t xml:space="preserve">  e </w:t>
      </w:r>
      <w:r w:rsidR="003C2240" w:rsidRPr="003C2240">
        <w:rPr>
          <w:rFonts w:asciiTheme="minorHAnsi" w:hAnsiTheme="minorHAnsi"/>
          <w:b/>
          <w:bCs/>
          <w:sz w:val="22"/>
          <w:szCs w:val="22"/>
        </w:rPr>
        <w:t>MDP BP Grafis</w:t>
      </w:r>
      <w:r w:rsidR="00BA49DD">
        <w:rPr>
          <w:rFonts w:asciiTheme="minorHAnsi" w:hAnsiTheme="minorHAnsi"/>
          <w:b/>
          <w:bCs/>
          <w:sz w:val="22"/>
          <w:szCs w:val="22"/>
        </w:rPr>
        <w:t>.</w:t>
      </w:r>
    </w:p>
    <w:p w14:paraId="107FF290" w14:textId="05A0A28E" w:rsidR="00C05992" w:rsidRDefault="00876F0E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  <w:r w:rsidRPr="00650BCC">
        <w:rPr>
          <w:rFonts w:asciiTheme="minorHAnsi" w:hAnsiTheme="minorHAnsi"/>
          <w:sz w:val="22"/>
          <w:szCs w:val="22"/>
        </w:rPr>
        <w:t xml:space="preserve">A Linha </w:t>
      </w:r>
      <w:r w:rsidRPr="00650BCC">
        <w:rPr>
          <w:rFonts w:asciiTheme="minorHAnsi" w:hAnsiTheme="minorHAnsi"/>
          <w:b/>
          <w:bCs/>
          <w:sz w:val="22"/>
          <w:szCs w:val="22"/>
        </w:rPr>
        <w:t xml:space="preserve">MDP </w:t>
      </w:r>
      <w:r w:rsidR="001B6425" w:rsidRPr="00650BCC">
        <w:rPr>
          <w:rFonts w:asciiTheme="minorHAnsi" w:hAnsiTheme="minorHAnsi"/>
          <w:b/>
          <w:bCs/>
          <w:sz w:val="22"/>
          <w:szCs w:val="22"/>
        </w:rPr>
        <w:t>Perffect Colors</w:t>
      </w:r>
      <w:r w:rsidRPr="00650BC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497E09" w:rsidRPr="00650BCC">
        <w:rPr>
          <w:rFonts w:asciiTheme="minorHAnsi" w:hAnsiTheme="minorHAnsi"/>
          <w:sz w:val="22"/>
          <w:szCs w:val="22"/>
        </w:rPr>
        <w:t xml:space="preserve">agrega </w:t>
      </w:r>
      <w:r w:rsidR="00C6657C" w:rsidRPr="00650BCC">
        <w:rPr>
          <w:rFonts w:asciiTheme="minorHAnsi" w:hAnsiTheme="minorHAnsi"/>
          <w:sz w:val="22"/>
          <w:szCs w:val="22"/>
        </w:rPr>
        <w:t xml:space="preserve">as </w:t>
      </w:r>
      <w:r w:rsidR="001B6425" w:rsidRPr="00650BCC">
        <w:rPr>
          <w:rFonts w:asciiTheme="minorHAnsi" w:hAnsiTheme="minorHAnsi"/>
          <w:sz w:val="22"/>
          <w:szCs w:val="22"/>
        </w:rPr>
        <w:t xml:space="preserve">cores </w:t>
      </w:r>
      <w:r w:rsidR="005705A0" w:rsidRPr="00650BCC">
        <w:rPr>
          <w:rFonts w:asciiTheme="minorHAnsi" w:hAnsiTheme="minorHAnsi"/>
          <w:sz w:val="22"/>
          <w:szCs w:val="22"/>
        </w:rPr>
        <w:t xml:space="preserve">sofisticadas </w:t>
      </w:r>
      <w:r w:rsidR="00C6657C" w:rsidRPr="00650BCC">
        <w:rPr>
          <w:rFonts w:asciiTheme="minorHAnsi" w:hAnsiTheme="minorHAnsi"/>
          <w:sz w:val="22"/>
          <w:szCs w:val="22"/>
        </w:rPr>
        <w:t xml:space="preserve">da linha </w:t>
      </w:r>
      <w:r w:rsidR="00C6657C" w:rsidRPr="00046A53">
        <w:rPr>
          <w:rFonts w:asciiTheme="minorHAnsi" w:hAnsiTheme="minorHAnsi"/>
          <w:sz w:val="22"/>
          <w:szCs w:val="22"/>
        </w:rPr>
        <w:t>MDF Matt Soft</w:t>
      </w:r>
      <w:r w:rsidR="00C6657C" w:rsidRPr="00650BCC">
        <w:rPr>
          <w:rFonts w:asciiTheme="minorHAnsi" w:hAnsiTheme="minorHAnsi"/>
          <w:sz w:val="22"/>
          <w:szCs w:val="22"/>
        </w:rPr>
        <w:t xml:space="preserve"> </w:t>
      </w:r>
      <w:r w:rsidR="007D190B" w:rsidRPr="00650BCC">
        <w:rPr>
          <w:rFonts w:asciiTheme="minorHAnsi" w:hAnsiTheme="minorHAnsi"/>
          <w:sz w:val="22"/>
          <w:szCs w:val="22"/>
        </w:rPr>
        <w:t>aos painéis</w:t>
      </w:r>
      <w:r w:rsidR="007E029E" w:rsidRPr="00650BCC">
        <w:rPr>
          <w:rFonts w:asciiTheme="minorHAnsi" w:hAnsiTheme="minorHAnsi"/>
          <w:sz w:val="22"/>
          <w:szCs w:val="22"/>
        </w:rPr>
        <w:t xml:space="preserve"> de MDP</w:t>
      </w:r>
      <w:r w:rsidR="000E0D11">
        <w:rPr>
          <w:rFonts w:asciiTheme="minorHAnsi" w:hAnsiTheme="minorHAnsi"/>
          <w:sz w:val="22"/>
          <w:szCs w:val="22"/>
        </w:rPr>
        <w:t xml:space="preserve">, substrato voltado à </w:t>
      </w:r>
      <w:r w:rsidR="003510FC" w:rsidRPr="00650BCC">
        <w:rPr>
          <w:rFonts w:asciiTheme="minorHAnsi" w:hAnsiTheme="minorHAnsi"/>
          <w:sz w:val="22"/>
          <w:szCs w:val="22"/>
        </w:rPr>
        <w:t>ind</w:t>
      </w:r>
      <w:r w:rsidR="000E0D11">
        <w:rPr>
          <w:rFonts w:asciiTheme="minorHAnsi" w:hAnsiTheme="minorHAnsi"/>
          <w:sz w:val="22"/>
          <w:szCs w:val="22"/>
        </w:rPr>
        <w:t>ú</w:t>
      </w:r>
      <w:r w:rsidR="003510FC" w:rsidRPr="00650BCC">
        <w:rPr>
          <w:rFonts w:asciiTheme="minorHAnsi" w:hAnsiTheme="minorHAnsi"/>
          <w:sz w:val="22"/>
          <w:szCs w:val="22"/>
        </w:rPr>
        <w:t xml:space="preserve">stria </w:t>
      </w:r>
      <w:r w:rsidR="000E0D11">
        <w:rPr>
          <w:rFonts w:asciiTheme="minorHAnsi" w:hAnsiTheme="minorHAnsi"/>
          <w:sz w:val="22"/>
          <w:szCs w:val="22"/>
        </w:rPr>
        <w:t xml:space="preserve">do móvel </w:t>
      </w:r>
      <w:r w:rsidR="003510FC" w:rsidRPr="00650BCC">
        <w:rPr>
          <w:rFonts w:asciiTheme="minorHAnsi" w:hAnsiTheme="minorHAnsi"/>
          <w:sz w:val="22"/>
          <w:szCs w:val="22"/>
        </w:rPr>
        <w:t>seriad</w:t>
      </w:r>
      <w:r w:rsidR="000E0D11">
        <w:rPr>
          <w:rFonts w:asciiTheme="minorHAnsi" w:hAnsiTheme="minorHAnsi"/>
          <w:sz w:val="22"/>
          <w:szCs w:val="22"/>
        </w:rPr>
        <w:t>o</w:t>
      </w:r>
      <w:r w:rsidR="007E029E" w:rsidRPr="00650BCC">
        <w:rPr>
          <w:rFonts w:asciiTheme="minorHAnsi" w:hAnsiTheme="minorHAnsi"/>
          <w:sz w:val="22"/>
          <w:szCs w:val="22"/>
        </w:rPr>
        <w:t xml:space="preserve">. </w:t>
      </w:r>
      <w:r w:rsidR="000E0D11">
        <w:rPr>
          <w:rFonts w:asciiTheme="minorHAnsi" w:hAnsiTheme="minorHAnsi"/>
          <w:sz w:val="22"/>
          <w:szCs w:val="22"/>
        </w:rPr>
        <w:t xml:space="preserve">Seus </w:t>
      </w:r>
      <w:r w:rsidR="00F649C8" w:rsidRPr="00650BCC">
        <w:rPr>
          <w:rFonts w:asciiTheme="minorHAnsi" w:hAnsiTheme="minorHAnsi"/>
          <w:sz w:val="22"/>
          <w:szCs w:val="22"/>
        </w:rPr>
        <w:t>tons</w:t>
      </w:r>
      <w:r w:rsidR="00CA51F7" w:rsidRPr="00650BCC">
        <w:rPr>
          <w:rFonts w:asciiTheme="minorHAnsi" w:hAnsiTheme="minorHAnsi"/>
          <w:sz w:val="22"/>
          <w:szCs w:val="22"/>
        </w:rPr>
        <w:t>, que</w:t>
      </w:r>
      <w:r w:rsidR="007D190B" w:rsidRPr="00650BCC">
        <w:rPr>
          <w:rFonts w:asciiTheme="minorHAnsi" w:hAnsiTheme="minorHAnsi"/>
          <w:sz w:val="22"/>
          <w:szCs w:val="22"/>
        </w:rPr>
        <w:t xml:space="preserve"> vão além da cartela</w:t>
      </w:r>
      <w:r w:rsidR="001B6425" w:rsidRPr="00650BCC">
        <w:rPr>
          <w:rFonts w:asciiTheme="minorHAnsi" w:hAnsiTheme="minorHAnsi"/>
          <w:sz w:val="22"/>
          <w:szCs w:val="22"/>
        </w:rPr>
        <w:t xml:space="preserve"> tradicion</w:t>
      </w:r>
      <w:r w:rsidR="0016753D" w:rsidRPr="00650BCC">
        <w:rPr>
          <w:rFonts w:asciiTheme="minorHAnsi" w:hAnsiTheme="minorHAnsi"/>
          <w:sz w:val="22"/>
          <w:szCs w:val="22"/>
        </w:rPr>
        <w:t>a</w:t>
      </w:r>
      <w:r w:rsidR="00BE1EA4" w:rsidRPr="00650BCC">
        <w:rPr>
          <w:rFonts w:asciiTheme="minorHAnsi" w:hAnsiTheme="minorHAnsi"/>
          <w:sz w:val="22"/>
          <w:szCs w:val="22"/>
        </w:rPr>
        <w:t>l</w:t>
      </w:r>
      <w:r w:rsidR="00B53286" w:rsidRPr="00650BCC">
        <w:rPr>
          <w:rFonts w:asciiTheme="minorHAnsi" w:hAnsiTheme="minorHAnsi"/>
          <w:sz w:val="22"/>
          <w:szCs w:val="22"/>
        </w:rPr>
        <w:t>,</w:t>
      </w:r>
      <w:r w:rsidR="008664D2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E2DB5" w:rsidRPr="00174D77">
        <w:rPr>
          <w:rFonts w:asciiTheme="minorHAnsi" w:hAnsiTheme="minorHAnsi"/>
          <w:color w:val="000000" w:themeColor="text1"/>
          <w:sz w:val="22"/>
          <w:szCs w:val="22"/>
        </w:rPr>
        <w:t>funcionam</w:t>
      </w:r>
      <w:r w:rsidR="008664D2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8664D2" w:rsidRPr="00650BCC">
        <w:rPr>
          <w:rFonts w:asciiTheme="minorHAnsi" w:hAnsiTheme="minorHAnsi"/>
          <w:sz w:val="22"/>
          <w:szCs w:val="22"/>
        </w:rPr>
        <w:t xml:space="preserve">para diversificar </w:t>
      </w:r>
      <w:r w:rsidR="00FE6754" w:rsidRPr="00650BCC">
        <w:rPr>
          <w:rFonts w:asciiTheme="minorHAnsi" w:hAnsiTheme="minorHAnsi"/>
          <w:sz w:val="22"/>
          <w:szCs w:val="22"/>
        </w:rPr>
        <w:t>os produtos em l</w:t>
      </w:r>
      <w:r w:rsidR="003171A1" w:rsidRPr="00650BCC">
        <w:rPr>
          <w:rFonts w:asciiTheme="minorHAnsi" w:hAnsiTheme="minorHAnsi"/>
          <w:sz w:val="22"/>
          <w:szCs w:val="22"/>
        </w:rPr>
        <w:t xml:space="preserve">inha e </w:t>
      </w:r>
      <w:r w:rsidR="00FE6754" w:rsidRPr="00650BCC">
        <w:rPr>
          <w:rFonts w:asciiTheme="minorHAnsi" w:hAnsiTheme="minorHAnsi"/>
          <w:sz w:val="22"/>
          <w:szCs w:val="22"/>
        </w:rPr>
        <w:t>ampliar o portf</w:t>
      </w:r>
      <w:r w:rsidR="00181425">
        <w:rPr>
          <w:rFonts w:asciiTheme="minorHAnsi" w:hAnsiTheme="minorHAnsi"/>
          <w:sz w:val="22"/>
          <w:szCs w:val="22"/>
        </w:rPr>
        <w:t>ó</w:t>
      </w:r>
      <w:r w:rsidR="00FE6754" w:rsidRPr="00650BCC">
        <w:rPr>
          <w:rFonts w:asciiTheme="minorHAnsi" w:hAnsiTheme="minorHAnsi"/>
          <w:sz w:val="22"/>
          <w:szCs w:val="22"/>
        </w:rPr>
        <w:t>lio d</w:t>
      </w:r>
      <w:r w:rsidR="00B53286" w:rsidRPr="00650BCC">
        <w:rPr>
          <w:rFonts w:asciiTheme="minorHAnsi" w:hAnsiTheme="minorHAnsi"/>
          <w:sz w:val="22"/>
          <w:szCs w:val="22"/>
        </w:rPr>
        <w:t>as</w:t>
      </w:r>
      <w:r w:rsidR="00FE6754" w:rsidRPr="00650BCC">
        <w:rPr>
          <w:rFonts w:asciiTheme="minorHAnsi" w:hAnsiTheme="minorHAnsi"/>
          <w:sz w:val="22"/>
          <w:szCs w:val="22"/>
        </w:rPr>
        <w:t xml:space="preserve"> indústrias</w:t>
      </w:r>
      <w:r w:rsidR="00EA402D" w:rsidRPr="00650BCC">
        <w:rPr>
          <w:rFonts w:asciiTheme="minorHAnsi" w:hAnsiTheme="minorHAnsi"/>
          <w:sz w:val="22"/>
          <w:szCs w:val="22"/>
        </w:rPr>
        <w:t xml:space="preserve">, que passam a </w:t>
      </w:r>
      <w:r w:rsidR="00B53286" w:rsidRPr="00650BCC">
        <w:rPr>
          <w:rFonts w:asciiTheme="minorHAnsi" w:hAnsiTheme="minorHAnsi"/>
          <w:sz w:val="22"/>
          <w:szCs w:val="22"/>
        </w:rPr>
        <w:t xml:space="preserve">atender clientes mais exigentes e seguir tendências de </w:t>
      </w:r>
      <w:r w:rsidR="00036C07" w:rsidRPr="00650BCC">
        <w:rPr>
          <w:rFonts w:asciiTheme="minorHAnsi" w:hAnsiTheme="minorHAnsi"/>
          <w:sz w:val="22"/>
          <w:szCs w:val="22"/>
        </w:rPr>
        <w:t xml:space="preserve">design </w:t>
      </w:r>
      <w:r w:rsidR="00046A53">
        <w:rPr>
          <w:rFonts w:asciiTheme="minorHAnsi" w:hAnsiTheme="minorHAnsi"/>
          <w:sz w:val="22"/>
          <w:szCs w:val="22"/>
        </w:rPr>
        <w:t xml:space="preserve">inclusive </w:t>
      </w:r>
      <w:r w:rsidR="0011316D" w:rsidRPr="00650BCC">
        <w:rPr>
          <w:rFonts w:asciiTheme="minorHAnsi" w:hAnsiTheme="minorHAnsi"/>
          <w:sz w:val="22"/>
          <w:szCs w:val="22"/>
        </w:rPr>
        <w:t>no segmento popular.</w:t>
      </w:r>
      <w:r w:rsidR="009A534E">
        <w:rPr>
          <w:rFonts w:asciiTheme="minorHAnsi" w:hAnsiTheme="minorHAnsi"/>
          <w:sz w:val="22"/>
          <w:szCs w:val="22"/>
        </w:rPr>
        <w:t xml:space="preserve"> </w:t>
      </w:r>
    </w:p>
    <w:p w14:paraId="6DAA3E0F" w14:textId="77777777" w:rsidR="00D9758C" w:rsidRDefault="00D9758C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</w:p>
    <w:p w14:paraId="08ACA569" w14:textId="4F0740FC" w:rsidR="00D9758C" w:rsidRDefault="00D9758C" w:rsidP="003451D7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86DF96D" wp14:editId="7EAED0EA">
            <wp:extent cx="5543550" cy="3118169"/>
            <wp:effectExtent l="0" t="0" r="0" b="6350"/>
            <wp:docPr id="572991845" name="Imagem 5" descr="Cozinha com armários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91845" name="Imagem 5" descr="Cozinha com armários de madeir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1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CA5C" w14:textId="77777777" w:rsidR="003451D7" w:rsidRDefault="00D9758C" w:rsidP="00D9758C">
      <w:pPr>
        <w:pStyle w:val="Corpodetexto"/>
        <w:ind w:left="-624" w:right="113"/>
        <w:rPr>
          <w:rFonts w:asciiTheme="minorHAnsi" w:hAnsiTheme="minorHAnsi"/>
          <w:i/>
          <w:iCs/>
          <w:sz w:val="22"/>
          <w:szCs w:val="22"/>
        </w:rPr>
      </w:pPr>
      <w:r w:rsidRPr="003451D7">
        <w:rPr>
          <w:rFonts w:asciiTheme="minorHAnsi" w:hAnsiTheme="minorHAnsi"/>
          <w:i/>
          <w:iCs/>
          <w:sz w:val="22"/>
          <w:szCs w:val="22"/>
        </w:rPr>
        <w:t>MDP  Perffect Colors</w:t>
      </w:r>
      <w:r w:rsidR="002A3F99" w:rsidRPr="003451D7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635D9D" w:rsidRPr="003451D7">
        <w:rPr>
          <w:rFonts w:asciiTheme="minorHAnsi" w:hAnsiTheme="minorHAnsi"/>
          <w:i/>
          <w:iCs/>
          <w:sz w:val="22"/>
          <w:szCs w:val="22"/>
        </w:rPr>
        <w:t xml:space="preserve">no padrão </w:t>
      </w:r>
      <w:r w:rsidRPr="003451D7">
        <w:rPr>
          <w:rFonts w:asciiTheme="minorHAnsi" w:hAnsiTheme="minorHAnsi"/>
          <w:i/>
          <w:iCs/>
          <w:sz w:val="22"/>
          <w:szCs w:val="22"/>
        </w:rPr>
        <w:t xml:space="preserve"> Pétal</w:t>
      </w:r>
      <w:r w:rsidR="00635D9D" w:rsidRPr="003451D7">
        <w:rPr>
          <w:rFonts w:asciiTheme="minorHAnsi" w:hAnsiTheme="minorHAnsi"/>
          <w:i/>
          <w:iCs/>
          <w:sz w:val="22"/>
          <w:szCs w:val="22"/>
        </w:rPr>
        <w:t xml:space="preserve">a </w:t>
      </w:r>
      <w:r w:rsidRPr="003451D7">
        <w:rPr>
          <w:rFonts w:asciiTheme="minorHAnsi" w:hAnsiTheme="minorHAnsi"/>
          <w:i/>
          <w:iCs/>
          <w:sz w:val="22"/>
          <w:szCs w:val="22"/>
        </w:rPr>
        <w:t>Ros</w:t>
      </w:r>
      <w:r w:rsidR="00635D9D" w:rsidRPr="003451D7">
        <w:rPr>
          <w:rFonts w:asciiTheme="minorHAnsi" w:hAnsiTheme="minorHAnsi"/>
          <w:i/>
          <w:iCs/>
          <w:sz w:val="22"/>
          <w:szCs w:val="22"/>
        </w:rPr>
        <w:t>a em combinação com</w:t>
      </w:r>
      <w:r w:rsidR="003451D7" w:rsidRPr="003451D7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635D9D" w:rsidRPr="003451D7">
        <w:rPr>
          <w:rFonts w:asciiTheme="minorHAnsi" w:hAnsiTheme="minorHAnsi"/>
          <w:i/>
          <w:iCs/>
          <w:sz w:val="22"/>
          <w:szCs w:val="22"/>
        </w:rPr>
        <w:t xml:space="preserve">os padrões </w:t>
      </w:r>
      <w:r w:rsidR="003451D7" w:rsidRPr="003451D7">
        <w:rPr>
          <w:rFonts w:asciiTheme="minorHAnsi" w:hAnsiTheme="minorHAnsi"/>
          <w:i/>
          <w:iCs/>
          <w:sz w:val="22"/>
          <w:szCs w:val="22"/>
        </w:rPr>
        <w:t xml:space="preserve">Castanho Oro, </w:t>
      </w:r>
    </w:p>
    <w:p w14:paraId="62526304" w14:textId="6454F390" w:rsidR="00D9758C" w:rsidRPr="003451D7" w:rsidRDefault="003451D7" w:rsidP="00D9758C">
      <w:pPr>
        <w:pStyle w:val="Corpodetexto"/>
        <w:ind w:left="-624" w:right="113"/>
        <w:rPr>
          <w:rFonts w:asciiTheme="minorHAnsi" w:hAnsiTheme="minorHAnsi"/>
          <w:i/>
          <w:iCs/>
          <w:sz w:val="22"/>
          <w:szCs w:val="22"/>
        </w:rPr>
      </w:pPr>
      <w:r w:rsidRPr="003451D7">
        <w:rPr>
          <w:rFonts w:asciiTheme="minorHAnsi" w:hAnsiTheme="minorHAnsi"/>
          <w:i/>
          <w:iCs/>
          <w:sz w:val="22"/>
          <w:szCs w:val="22"/>
        </w:rPr>
        <w:t xml:space="preserve">no MDP Perffect Wood, e </w:t>
      </w:r>
      <w:r w:rsidR="00D9758C" w:rsidRPr="003451D7">
        <w:rPr>
          <w:rFonts w:asciiTheme="minorHAnsi" w:hAnsiTheme="minorHAnsi"/>
          <w:i/>
          <w:iCs/>
          <w:sz w:val="22"/>
          <w:szCs w:val="22"/>
        </w:rPr>
        <w:t>Mármore</w:t>
      </w:r>
      <w:r w:rsidR="002459B5" w:rsidRPr="003451D7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D9758C" w:rsidRPr="003451D7">
        <w:rPr>
          <w:rFonts w:asciiTheme="minorHAnsi" w:hAnsiTheme="minorHAnsi"/>
          <w:i/>
          <w:iCs/>
          <w:sz w:val="22"/>
          <w:szCs w:val="22"/>
        </w:rPr>
        <w:t>Imperador</w:t>
      </w:r>
      <w:r w:rsidRPr="003451D7">
        <w:rPr>
          <w:rFonts w:asciiTheme="minorHAnsi" w:hAnsiTheme="minorHAnsi"/>
          <w:i/>
          <w:iCs/>
          <w:sz w:val="22"/>
          <w:szCs w:val="22"/>
        </w:rPr>
        <w:t>,</w:t>
      </w:r>
      <w:r w:rsidR="002459B5" w:rsidRPr="003451D7">
        <w:rPr>
          <w:rFonts w:asciiTheme="minorHAnsi" w:hAnsiTheme="minorHAnsi"/>
          <w:i/>
          <w:iCs/>
          <w:sz w:val="22"/>
          <w:szCs w:val="22"/>
        </w:rPr>
        <w:t xml:space="preserve"> no</w:t>
      </w:r>
      <w:r w:rsidRPr="003451D7">
        <w:rPr>
          <w:rFonts w:asciiTheme="minorHAnsi" w:hAnsiTheme="minorHAnsi"/>
          <w:i/>
          <w:iCs/>
          <w:sz w:val="22"/>
          <w:szCs w:val="22"/>
        </w:rPr>
        <w:t xml:space="preserve"> MDP BP Matt Soft.</w:t>
      </w:r>
    </w:p>
    <w:p w14:paraId="6BEA8106" w14:textId="77777777" w:rsidR="00D9758C" w:rsidRDefault="00D9758C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sz w:val="22"/>
          <w:szCs w:val="22"/>
        </w:rPr>
      </w:pPr>
    </w:p>
    <w:p w14:paraId="29869961" w14:textId="334151C3" w:rsidR="000E0D11" w:rsidRDefault="000E0D11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“</w:t>
      </w:r>
      <w:r w:rsidR="007F5E9B" w:rsidRPr="007F5E9B">
        <w:rPr>
          <w:rFonts w:asciiTheme="minorHAnsi" w:hAnsiTheme="minorHAnsi"/>
          <w:sz w:val="22"/>
          <w:szCs w:val="22"/>
        </w:rPr>
        <w:t xml:space="preserve">A variedade de padrões e acabamentos </w:t>
      </w:r>
      <w:r w:rsidR="00A13A81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mostra a flexibilidade </w:t>
      </w:r>
      <w:r w:rsidR="007F5E9B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do portfólio </w:t>
      </w:r>
      <w:r w:rsidR="00A13A81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e </w:t>
      </w:r>
      <w:r w:rsidR="007F5E9B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responde à demanda por móveis unicolores, 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e a </w:t>
      </w:r>
      <w:r w:rsidR="007F5E9B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Eucatex busca atender a esse pedido com estratégia e </w:t>
      </w:r>
      <w:r w:rsidR="00D43CC0" w:rsidRPr="00174D77">
        <w:rPr>
          <w:rFonts w:asciiTheme="minorHAnsi" w:hAnsiTheme="minorHAnsi"/>
          <w:color w:val="000000" w:themeColor="text1"/>
          <w:sz w:val="22"/>
          <w:szCs w:val="22"/>
        </w:rPr>
        <w:t>refinamento</w:t>
      </w:r>
      <w:r>
        <w:rPr>
          <w:rFonts w:asciiTheme="minorHAnsi" w:hAnsiTheme="minorHAnsi"/>
          <w:color w:val="000000" w:themeColor="text1"/>
          <w:sz w:val="22"/>
          <w:szCs w:val="22"/>
        </w:rPr>
        <w:t>”, aposta o gerente de Produto, Alexandre Katsukake</w:t>
      </w:r>
      <w:r w:rsidR="00F44849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1F80BBC8" w14:textId="612FE63D" w:rsidR="00D9758C" w:rsidRDefault="006B1F7A" w:rsidP="00D9758C">
      <w:pPr>
        <w:pStyle w:val="Corpodetexto"/>
        <w:spacing w:before="160" w:line="254" w:lineRule="auto"/>
        <w:ind w:left="-624" w:right="116"/>
        <w:rPr>
          <w:rFonts w:asciiTheme="minorHAnsi" w:hAnsiTheme="minorHAnsi"/>
          <w:color w:val="000000" w:themeColor="text1"/>
          <w:sz w:val="22"/>
          <w:szCs w:val="22"/>
        </w:rPr>
      </w:pPr>
      <w:r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Para ilustrar </w:t>
      </w:r>
      <w:r w:rsidR="00314884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este </w:t>
      </w:r>
      <w:r w:rsidRPr="00174D77">
        <w:rPr>
          <w:rFonts w:asciiTheme="minorHAnsi" w:hAnsiTheme="minorHAnsi"/>
          <w:color w:val="000000" w:themeColor="text1"/>
          <w:sz w:val="22"/>
          <w:szCs w:val="22"/>
        </w:rPr>
        <w:t>concei</w:t>
      </w:r>
      <w:r w:rsidR="00C10DD1">
        <w:rPr>
          <w:rFonts w:asciiTheme="minorHAnsi" w:hAnsiTheme="minorHAnsi"/>
          <w:color w:val="000000" w:themeColor="text1"/>
          <w:sz w:val="22"/>
          <w:szCs w:val="22"/>
        </w:rPr>
        <w:t>to, combinações trazem padrões de</w:t>
      </w:r>
      <w:r w:rsidR="003F0329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F0329" w:rsidRPr="00C05992">
        <w:rPr>
          <w:rFonts w:asciiTheme="minorHAnsi" w:hAnsiTheme="minorHAnsi"/>
          <w:color w:val="000000" w:themeColor="text1"/>
          <w:sz w:val="22"/>
          <w:szCs w:val="22"/>
        </w:rPr>
        <w:t>MD</w:t>
      </w:r>
      <w:r w:rsidRPr="00C05992">
        <w:rPr>
          <w:rFonts w:asciiTheme="minorHAnsi" w:hAnsiTheme="minorHAnsi"/>
          <w:color w:val="000000" w:themeColor="text1"/>
          <w:sz w:val="22"/>
          <w:szCs w:val="22"/>
        </w:rPr>
        <w:t>P Perffect Color</w:t>
      </w:r>
      <w:r w:rsidR="00442D6B" w:rsidRPr="00C05992">
        <w:rPr>
          <w:rFonts w:asciiTheme="minorHAnsi" w:hAnsiTheme="minorHAnsi"/>
          <w:color w:val="000000" w:themeColor="text1"/>
          <w:sz w:val="22"/>
          <w:szCs w:val="22"/>
        </w:rPr>
        <w:t>s</w:t>
      </w:r>
      <w:r w:rsidR="001A2C7F" w:rsidRPr="00C05992">
        <w:rPr>
          <w:rFonts w:asciiTheme="minorHAnsi" w:hAnsiTheme="minorHAnsi"/>
          <w:color w:val="000000" w:themeColor="text1"/>
          <w:sz w:val="22"/>
          <w:szCs w:val="22"/>
        </w:rPr>
        <w:t xml:space="preserve"> com chapas de</w:t>
      </w:r>
      <w:r w:rsidR="00FB5ACA" w:rsidRPr="00C05992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1A2C7F" w:rsidRPr="00C05992">
        <w:rPr>
          <w:rFonts w:asciiTheme="minorHAnsi" w:hAnsiTheme="minorHAnsi"/>
          <w:color w:val="000000" w:themeColor="text1"/>
          <w:sz w:val="22"/>
          <w:szCs w:val="22"/>
        </w:rPr>
        <w:t>MDF</w:t>
      </w:r>
      <w:r w:rsidR="00481CF4" w:rsidRPr="00C05992">
        <w:rPr>
          <w:rFonts w:asciiTheme="minorHAnsi" w:hAnsiTheme="minorHAnsi"/>
          <w:color w:val="000000" w:themeColor="text1"/>
          <w:sz w:val="22"/>
          <w:szCs w:val="22"/>
        </w:rPr>
        <w:t xml:space="preserve"> BP</w:t>
      </w:r>
      <w:r w:rsidR="00F9105E" w:rsidRPr="00C05992">
        <w:rPr>
          <w:rFonts w:asciiTheme="minorHAnsi" w:hAnsiTheme="minorHAnsi"/>
          <w:color w:val="000000" w:themeColor="text1"/>
          <w:sz w:val="22"/>
          <w:szCs w:val="22"/>
        </w:rPr>
        <w:t xml:space="preserve"> Matt Soft</w:t>
      </w:r>
      <w:r w:rsidR="005260E3" w:rsidRPr="00C05992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r w:rsidR="00E05CB5" w:rsidRPr="00C05992">
        <w:rPr>
          <w:rFonts w:asciiTheme="minorHAnsi" w:hAnsiTheme="minorHAnsi"/>
          <w:color w:val="000000" w:themeColor="text1"/>
          <w:sz w:val="22"/>
          <w:szCs w:val="22"/>
        </w:rPr>
        <w:t>uma</w:t>
      </w:r>
      <w:r w:rsidR="00E05CB5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realidade </w:t>
      </w:r>
      <w:r w:rsidR="0086642B" w:rsidRPr="00174D77">
        <w:rPr>
          <w:rFonts w:asciiTheme="minorHAnsi" w:hAnsiTheme="minorHAnsi"/>
          <w:color w:val="000000" w:themeColor="text1"/>
          <w:sz w:val="22"/>
          <w:szCs w:val="22"/>
        </w:rPr>
        <w:t>já</w:t>
      </w:r>
      <w:r w:rsidR="008A357B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 vivida no </w:t>
      </w:r>
      <w:r w:rsidR="00E87156" w:rsidRPr="00174D77">
        <w:rPr>
          <w:rFonts w:asciiTheme="minorHAnsi" w:hAnsiTheme="minorHAnsi"/>
          <w:color w:val="000000" w:themeColor="text1"/>
          <w:sz w:val="22"/>
          <w:szCs w:val="22"/>
        </w:rPr>
        <w:t xml:space="preserve">mercado de </w:t>
      </w:r>
      <w:r w:rsidR="00E05CB5" w:rsidRPr="00174D77">
        <w:rPr>
          <w:rFonts w:asciiTheme="minorHAnsi" w:hAnsiTheme="minorHAnsi"/>
          <w:color w:val="000000" w:themeColor="text1"/>
          <w:sz w:val="22"/>
          <w:szCs w:val="22"/>
        </w:rPr>
        <w:t>planejados</w:t>
      </w:r>
      <w:r w:rsidR="007A4243" w:rsidRPr="00174D77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63EF27DC" w14:textId="71CFDB91" w:rsidR="003C2240" w:rsidRDefault="003C2240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Ampliada com três novas cores  -Cinza Supremo, Cinza Urbano e Cronos,  a linha </w:t>
      </w:r>
      <w:r w:rsidRPr="00C05992">
        <w:rPr>
          <w:rFonts w:asciiTheme="minorHAnsi" w:hAnsiTheme="minorHAnsi"/>
          <w:b/>
          <w:bCs/>
          <w:color w:val="000000" w:themeColor="text1"/>
          <w:sz w:val="22"/>
          <w:szCs w:val="22"/>
        </w:rPr>
        <w:t>MDP BP Grafis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tem acabamento que inspira tecido e </w:t>
      </w:r>
      <w:r w:rsidR="000E0D11">
        <w:rPr>
          <w:rFonts w:asciiTheme="minorHAnsi" w:hAnsiTheme="minorHAnsi"/>
          <w:color w:val="000000" w:themeColor="text1"/>
          <w:sz w:val="22"/>
          <w:szCs w:val="22"/>
        </w:rPr>
        <w:t>é ideal tanto para mobiliário residencial como corporativo. O grande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diferencial</w:t>
      </w:r>
      <w:r w:rsidR="000E0D11">
        <w:rPr>
          <w:rFonts w:asciiTheme="minorHAnsi" w:hAnsiTheme="minorHAnsi"/>
          <w:color w:val="000000" w:themeColor="text1"/>
          <w:sz w:val="22"/>
          <w:szCs w:val="22"/>
        </w:rPr>
        <w:t xml:space="preserve"> do acabamento é 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a tecnologia “electropolishing”, </w:t>
      </w:r>
      <w:r w:rsidR="000E0D11">
        <w:rPr>
          <w:rFonts w:asciiTheme="minorHAnsi" w:hAnsiTheme="minorHAnsi"/>
          <w:color w:val="000000" w:themeColor="text1"/>
          <w:sz w:val="22"/>
          <w:szCs w:val="22"/>
        </w:rPr>
        <w:t xml:space="preserve"> método de gravação que reproduz na textura de um tecido os</w:t>
      </w:r>
      <w:r w:rsidR="0020506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0E0D11">
        <w:rPr>
          <w:rFonts w:asciiTheme="minorHAnsi" w:hAnsiTheme="minorHAnsi"/>
          <w:color w:val="000000" w:themeColor="text1"/>
          <w:sz w:val="22"/>
          <w:szCs w:val="22"/>
        </w:rPr>
        <w:t xml:space="preserve">cantos arredondados, com o objetivo de facilitar a limpeza da superfície, não acumular sujeira bem como oferecer um toque mais suave ao móvel. </w:t>
      </w:r>
    </w:p>
    <w:p w14:paraId="6A4186C4" w14:textId="77777777" w:rsidR="005A3C93" w:rsidRDefault="005A3C93" w:rsidP="005A3C93">
      <w:pPr>
        <w:pStyle w:val="Corpodetexto"/>
        <w:spacing w:before="160" w:line="254" w:lineRule="auto"/>
        <w:ind w:left="-624" w:right="116"/>
        <w:rPr>
          <w:rFonts w:asciiTheme="minorHAnsi" w:hAnsiTheme="minorHAnsi"/>
          <w:color w:val="000000" w:themeColor="text1"/>
          <w:sz w:val="22"/>
          <w:szCs w:val="22"/>
        </w:rPr>
      </w:pPr>
    </w:p>
    <w:p w14:paraId="6EF88391" w14:textId="59DB1E7A" w:rsidR="00E93894" w:rsidRDefault="00E93894" w:rsidP="00E93894">
      <w:pPr>
        <w:pStyle w:val="Corpodetexto"/>
        <w:ind w:left="-624" w:right="113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bCs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622A5DFC" wp14:editId="17566B1E">
            <wp:extent cx="5867400" cy="3520440"/>
            <wp:effectExtent l="0" t="0" r="0" b="3810"/>
            <wp:docPr id="126511794" name="Imagem 1" descr="Uma imagem contendo no interior, edifício, vivend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1794" name="Imagem 1" descr="Uma imagem contendo no interior, edifício, vivendo, quart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894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MDP BP Grafis</w:t>
      </w:r>
      <w:r w:rsidRPr="00E93894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no novo padrão </w:t>
      </w:r>
      <w:r w:rsidRPr="00E93894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Cinza Urbano</w:t>
      </w:r>
      <w:r w:rsidRPr="00E93894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combinado com Freijó Brasil no </w:t>
      </w:r>
      <w:r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MDP </w:t>
      </w:r>
      <w:r w:rsidRPr="00E93894">
        <w:rPr>
          <w:rFonts w:asciiTheme="minorHAnsi" w:hAnsiTheme="minorHAnsi"/>
          <w:i/>
          <w:iCs/>
          <w:sz w:val="22"/>
          <w:szCs w:val="22"/>
        </w:rPr>
        <w:t>BP Matt Soft</w:t>
      </w:r>
    </w:p>
    <w:p w14:paraId="751919DB" w14:textId="314380A2" w:rsidR="00E93894" w:rsidRDefault="00E93894" w:rsidP="002A3F99">
      <w:pPr>
        <w:pStyle w:val="Corpodetexto"/>
        <w:ind w:left="0" w:right="113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5592A4F2" w14:textId="0927494F" w:rsidR="00E93894" w:rsidRDefault="00E93894" w:rsidP="005A3C93">
      <w:pPr>
        <w:pStyle w:val="Corpodetexto"/>
        <w:ind w:left="-624" w:right="113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tblInd w:w="-624" w:type="dxa"/>
        <w:tblLook w:val="04A0" w:firstRow="1" w:lastRow="0" w:firstColumn="1" w:lastColumn="0" w:noHBand="0" w:noVBand="1"/>
      </w:tblPr>
      <w:tblGrid>
        <w:gridCol w:w="3013"/>
        <w:gridCol w:w="3150"/>
        <w:gridCol w:w="3059"/>
      </w:tblGrid>
      <w:tr w:rsidR="002459B5" w14:paraId="32B8618A" w14:textId="77777777" w:rsidTr="002459B5"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20A9635B" w14:textId="4C7C7528" w:rsidR="002A3F99" w:rsidRDefault="002A3F99" w:rsidP="005A3C93">
            <w:pPr>
              <w:pStyle w:val="Corpodetexto"/>
              <w:ind w:left="0" w:right="113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noProof/>
                <w:color w:val="000000" w:themeColor="text1"/>
                <w:sz w:val="22"/>
                <w:szCs w:val="22"/>
                <w14:ligatures w14:val="standardContextual"/>
              </w:rPr>
              <w:drawing>
                <wp:inline distT="0" distB="0" distL="0" distR="0" wp14:anchorId="5DA75BC4" wp14:editId="278884E6">
                  <wp:extent cx="1704340" cy="1552575"/>
                  <wp:effectExtent l="0" t="0" r="0" b="9525"/>
                  <wp:docPr id="1639530136" name="Imagem 2" descr="Imagem em branco e pre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30136" name="Imagem 2" descr="Imagem em branco e preto&#10;&#10;Descrição gerada automaticamente com confiança média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-442" r="53894" b="19611"/>
                          <a:stretch/>
                        </pic:blipFill>
                        <pic:spPr bwMode="auto">
                          <a:xfrm>
                            <a:off x="0" y="0"/>
                            <a:ext cx="1705823" cy="1553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</w:tcPr>
          <w:p w14:paraId="1D555661" w14:textId="5FA87B3B" w:rsidR="002A3F99" w:rsidRDefault="002A3F99" w:rsidP="005A3C93">
            <w:pPr>
              <w:pStyle w:val="Corpodetexto"/>
              <w:ind w:left="0" w:right="113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noProof/>
                <w:color w:val="000000" w:themeColor="text1"/>
                <w:sz w:val="22"/>
                <w:szCs w:val="22"/>
                <w14:ligatures w14:val="standardContextual"/>
              </w:rPr>
              <w:drawing>
                <wp:inline distT="0" distB="0" distL="0" distR="0" wp14:anchorId="5D8C5E50" wp14:editId="6AC9F638">
                  <wp:extent cx="1791335" cy="1524000"/>
                  <wp:effectExtent l="0" t="0" r="0" b="0"/>
                  <wp:docPr id="1733289955" name="Imagem 3" descr="Uma imagem contendo 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289955" name="Imagem 3" descr="Uma imagem contendo Padrão do plano de fundo&#10;&#10;Descrição gerada automaticament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79" r="53116" b="24865"/>
                          <a:stretch/>
                        </pic:blipFill>
                        <pic:spPr bwMode="auto">
                          <a:xfrm>
                            <a:off x="0" y="0"/>
                            <a:ext cx="1794872" cy="152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</w:tcPr>
          <w:p w14:paraId="6DDF832E" w14:textId="4D957320" w:rsidR="002A3F99" w:rsidRDefault="002A3F99" w:rsidP="005A3C93">
            <w:pPr>
              <w:pStyle w:val="Corpodetexto"/>
              <w:ind w:left="0" w:right="113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noProof/>
                <w:color w:val="000000" w:themeColor="text1"/>
                <w:sz w:val="22"/>
                <w:szCs w:val="22"/>
                <w14:ligatures w14:val="standardContextual"/>
              </w:rPr>
              <w:drawing>
                <wp:inline distT="0" distB="0" distL="0" distR="0" wp14:anchorId="796E7C58" wp14:editId="7AA1C08C">
                  <wp:extent cx="1733550" cy="1504639"/>
                  <wp:effectExtent l="0" t="0" r="0" b="635"/>
                  <wp:docPr id="376383814" name="Imagem 4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83814" name="Imagem 4" descr="Padrão do plano de fundo&#10;&#10;Descrição gerada automa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6341" b="32454"/>
                          <a:stretch/>
                        </pic:blipFill>
                        <pic:spPr bwMode="auto">
                          <a:xfrm>
                            <a:off x="0" y="0"/>
                            <a:ext cx="1739554" cy="15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B5" w14:paraId="0B30CD0F" w14:textId="77777777" w:rsidTr="002459B5"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6682BF46" w14:textId="406698D7" w:rsidR="002A3F99" w:rsidRPr="002A3F99" w:rsidRDefault="0054249B" w:rsidP="005A3C93">
            <w:pPr>
              <w:pStyle w:val="Corpodetexto"/>
              <w:ind w:left="0" w:right="113"/>
              <w:rPr>
                <w:rFonts w:asciiTheme="minorHAnsi" w:hAnsiTheme="minorHAnsi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iCs/>
                <w:color w:val="000000" w:themeColor="text1"/>
                <w:sz w:val="22"/>
                <w:szCs w:val="22"/>
              </w:rPr>
              <w:t>Cronos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</w:tcPr>
          <w:p w14:paraId="40F0DFF5" w14:textId="61600025" w:rsidR="002A3F99" w:rsidRPr="002A3F99" w:rsidRDefault="0054249B" w:rsidP="005A3C93">
            <w:pPr>
              <w:pStyle w:val="Corpodetexto"/>
              <w:ind w:left="0" w:right="113"/>
              <w:rPr>
                <w:rFonts w:asciiTheme="minorHAnsi" w:hAnsiTheme="minorHAnsi"/>
                <w:i/>
                <w:iCs/>
                <w:color w:val="000000" w:themeColor="text1"/>
                <w:sz w:val="22"/>
                <w:szCs w:val="22"/>
              </w:rPr>
            </w:pPr>
            <w:r w:rsidRPr="002A3F99">
              <w:rPr>
                <w:rFonts w:asciiTheme="minorHAnsi" w:hAnsiTheme="minorHAnsi"/>
                <w:i/>
                <w:iCs/>
                <w:color w:val="000000" w:themeColor="text1"/>
                <w:sz w:val="22"/>
                <w:szCs w:val="22"/>
              </w:rPr>
              <w:t>Cinza Supremo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</w:tcPr>
          <w:p w14:paraId="73CC99AF" w14:textId="316FA98C" w:rsidR="002A3F99" w:rsidRPr="002A3F99" w:rsidRDefault="002A3F99" w:rsidP="005A3C93">
            <w:pPr>
              <w:pStyle w:val="Corpodetexto"/>
              <w:ind w:left="0" w:right="113"/>
              <w:rPr>
                <w:rFonts w:asciiTheme="minorHAnsi" w:hAnsiTheme="minorHAnsi"/>
                <w:i/>
                <w:iCs/>
                <w:color w:val="000000" w:themeColor="text1"/>
                <w:sz w:val="22"/>
                <w:szCs w:val="22"/>
              </w:rPr>
            </w:pPr>
            <w:r w:rsidRPr="002A3F99">
              <w:rPr>
                <w:rFonts w:asciiTheme="minorHAnsi" w:hAnsiTheme="minorHAnsi"/>
                <w:i/>
                <w:iCs/>
                <w:color w:val="000000" w:themeColor="text1"/>
                <w:sz w:val="22"/>
                <w:szCs w:val="22"/>
              </w:rPr>
              <w:t xml:space="preserve">Cinza Urbano </w:t>
            </w:r>
          </w:p>
        </w:tc>
      </w:tr>
    </w:tbl>
    <w:p w14:paraId="18AAE694" w14:textId="739A0380" w:rsidR="00E93894" w:rsidRDefault="00E93894" w:rsidP="005A3C93">
      <w:pPr>
        <w:pStyle w:val="Corpodetexto"/>
        <w:ind w:left="-624" w:right="113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409A361C" w14:textId="0D992BFE" w:rsidR="00006D26" w:rsidRDefault="00314884" w:rsidP="005A3C93">
      <w:pPr>
        <w:pStyle w:val="Corpodetexto"/>
        <w:ind w:left="-624" w:right="113"/>
        <w:rPr>
          <w:rFonts w:asciiTheme="minorHAnsi" w:hAnsiTheme="minorHAnsi"/>
          <w:sz w:val="22"/>
          <w:szCs w:val="22"/>
        </w:rPr>
      </w:pPr>
      <w:r w:rsidRPr="00650BCC">
        <w:rPr>
          <w:rFonts w:asciiTheme="minorHAnsi" w:hAnsiTheme="minorHAnsi"/>
          <w:sz w:val="22"/>
          <w:szCs w:val="22"/>
        </w:rPr>
        <w:br/>
      </w:r>
      <w:r w:rsidR="00912278" w:rsidRPr="00650BCC">
        <w:rPr>
          <w:rFonts w:asciiTheme="minorHAnsi" w:hAnsiTheme="minorHAnsi"/>
          <w:sz w:val="22"/>
          <w:szCs w:val="22"/>
        </w:rPr>
        <w:t>Outro destaque é a combinação entre pain</w:t>
      </w:r>
      <w:r w:rsidR="00A13A81">
        <w:rPr>
          <w:rFonts w:asciiTheme="minorHAnsi" w:hAnsiTheme="minorHAnsi"/>
          <w:sz w:val="22"/>
          <w:szCs w:val="22"/>
        </w:rPr>
        <w:t>éis</w:t>
      </w:r>
      <w:r w:rsidR="00912278" w:rsidRPr="00650BCC">
        <w:rPr>
          <w:rFonts w:asciiTheme="minorHAnsi" w:hAnsiTheme="minorHAnsi"/>
          <w:sz w:val="22"/>
          <w:szCs w:val="22"/>
        </w:rPr>
        <w:t xml:space="preserve"> </w:t>
      </w:r>
      <w:r w:rsidR="00442D6B" w:rsidRPr="00650BCC">
        <w:rPr>
          <w:rFonts w:asciiTheme="minorHAnsi" w:hAnsiTheme="minorHAnsi"/>
          <w:sz w:val="22"/>
          <w:szCs w:val="22"/>
        </w:rPr>
        <w:t>de MDP canelados</w:t>
      </w:r>
      <w:r w:rsidR="00045E63" w:rsidRPr="00650BCC">
        <w:rPr>
          <w:rFonts w:asciiTheme="minorHAnsi" w:hAnsiTheme="minorHAnsi"/>
          <w:sz w:val="22"/>
          <w:szCs w:val="22"/>
        </w:rPr>
        <w:t xml:space="preserve">, muito utilizado na frente </w:t>
      </w:r>
      <w:r w:rsidR="000E0D67" w:rsidRPr="00650BCC">
        <w:rPr>
          <w:rFonts w:asciiTheme="minorHAnsi" w:hAnsiTheme="minorHAnsi"/>
          <w:sz w:val="22"/>
          <w:szCs w:val="22"/>
        </w:rPr>
        <w:t xml:space="preserve">e no fundo </w:t>
      </w:r>
      <w:r w:rsidR="00045E63" w:rsidRPr="00650BCC">
        <w:rPr>
          <w:rFonts w:asciiTheme="minorHAnsi" w:hAnsiTheme="minorHAnsi"/>
          <w:sz w:val="22"/>
          <w:szCs w:val="22"/>
        </w:rPr>
        <w:t>dos móveis,</w:t>
      </w:r>
      <w:r w:rsidR="00442D6B" w:rsidRPr="00650BCC">
        <w:rPr>
          <w:rFonts w:asciiTheme="minorHAnsi" w:hAnsiTheme="minorHAnsi"/>
          <w:sz w:val="22"/>
          <w:szCs w:val="22"/>
        </w:rPr>
        <w:t xml:space="preserve"> e seus respectivos </w:t>
      </w:r>
      <w:r w:rsidR="005260E3" w:rsidRPr="00650BCC">
        <w:rPr>
          <w:rFonts w:asciiTheme="minorHAnsi" w:hAnsiTheme="minorHAnsi"/>
          <w:sz w:val="22"/>
          <w:szCs w:val="22"/>
        </w:rPr>
        <w:t>padrões madeirados</w:t>
      </w:r>
      <w:r w:rsidR="000E0D67" w:rsidRPr="00650BCC">
        <w:rPr>
          <w:rFonts w:asciiTheme="minorHAnsi" w:hAnsiTheme="minorHAnsi"/>
          <w:sz w:val="22"/>
          <w:szCs w:val="22"/>
        </w:rPr>
        <w:t xml:space="preserve"> para criação de um kit</w:t>
      </w:r>
      <w:r w:rsidR="00F43B34" w:rsidRPr="00650BCC">
        <w:rPr>
          <w:rFonts w:asciiTheme="minorHAnsi" w:hAnsiTheme="minorHAnsi"/>
          <w:sz w:val="22"/>
          <w:szCs w:val="22"/>
        </w:rPr>
        <w:t xml:space="preserve"> coordenado. Novamente, a presença das cores surge como um diferencial da Eucatex, ao se </w:t>
      </w:r>
      <w:r w:rsidR="00913C0C" w:rsidRPr="00650BCC">
        <w:rPr>
          <w:rFonts w:asciiTheme="minorHAnsi" w:hAnsiTheme="minorHAnsi"/>
          <w:sz w:val="22"/>
          <w:szCs w:val="22"/>
        </w:rPr>
        <w:t>propor</w:t>
      </w:r>
      <w:r w:rsidR="00A13A81">
        <w:rPr>
          <w:rFonts w:asciiTheme="minorHAnsi" w:hAnsiTheme="minorHAnsi"/>
          <w:sz w:val="22"/>
          <w:szCs w:val="22"/>
        </w:rPr>
        <w:t xml:space="preserve"> </w:t>
      </w:r>
      <w:r w:rsidR="009D38CE">
        <w:rPr>
          <w:rFonts w:asciiTheme="minorHAnsi" w:hAnsiTheme="minorHAnsi"/>
          <w:sz w:val="22"/>
          <w:szCs w:val="22"/>
        </w:rPr>
        <w:t>a união d</w:t>
      </w:r>
      <w:r w:rsidR="00913C0C" w:rsidRPr="00650BCC">
        <w:rPr>
          <w:rFonts w:asciiTheme="minorHAnsi" w:hAnsiTheme="minorHAnsi"/>
          <w:sz w:val="22"/>
          <w:szCs w:val="22"/>
        </w:rPr>
        <w:t>o canelado patinado branco</w:t>
      </w:r>
      <w:r w:rsidR="00DC1DEE" w:rsidRPr="00650BCC">
        <w:rPr>
          <w:rFonts w:asciiTheme="minorHAnsi" w:hAnsiTheme="minorHAnsi"/>
          <w:sz w:val="22"/>
          <w:szCs w:val="22"/>
        </w:rPr>
        <w:t xml:space="preserve"> </w:t>
      </w:r>
      <w:r w:rsidR="009D38CE">
        <w:rPr>
          <w:rFonts w:asciiTheme="minorHAnsi" w:hAnsiTheme="minorHAnsi"/>
          <w:sz w:val="22"/>
          <w:szCs w:val="22"/>
        </w:rPr>
        <w:t>a</w:t>
      </w:r>
      <w:r w:rsidR="00DC1DEE" w:rsidRPr="00650BCC">
        <w:rPr>
          <w:rFonts w:asciiTheme="minorHAnsi" w:hAnsiTheme="minorHAnsi"/>
          <w:sz w:val="22"/>
          <w:szCs w:val="22"/>
        </w:rPr>
        <w:t xml:space="preserve"> to</w:t>
      </w:r>
      <w:r w:rsidR="009D38CE">
        <w:rPr>
          <w:rFonts w:asciiTheme="minorHAnsi" w:hAnsiTheme="minorHAnsi"/>
          <w:sz w:val="22"/>
          <w:szCs w:val="22"/>
        </w:rPr>
        <w:t>ns</w:t>
      </w:r>
      <w:r w:rsidR="00DC1DEE" w:rsidRPr="00650BCC">
        <w:rPr>
          <w:rFonts w:asciiTheme="minorHAnsi" w:hAnsiTheme="minorHAnsi"/>
          <w:sz w:val="22"/>
          <w:szCs w:val="22"/>
        </w:rPr>
        <w:t xml:space="preserve"> sólidos.</w:t>
      </w:r>
      <w:r w:rsidR="000E0D67" w:rsidRPr="00650BCC">
        <w:rPr>
          <w:rFonts w:asciiTheme="minorHAnsi" w:hAnsiTheme="minorHAnsi"/>
          <w:sz w:val="22"/>
          <w:szCs w:val="22"/>
        </w:rPr>
        <w:t xml:space="preserve"> </w:t>
      </w:r>
    </w:p>
    <w:p w14:paraId="55101CBB" w14:textId="77777777" w:rsidR="00006D26" w:rsidRDefault="00006D26" w:rsidP="005A3C93">
      <w:pPr>
        <w:pStyle w:val="Corpodetexto"/>
        <w:ind w:left="-624" w:right="113"/>
        <w:rPr>
          <w:rFonts w:asciiTheme="minorHAnsi" w:hAnsiTheme="minorHAnsi"/>
          <w:i/>
          <w:iCs/>
          <w:sz w:val="22"/>
          <w:szCs w:val="22"/>
        </w:rPr>
      </w:pPr>
    </w:p>
    <w:p w14:paraId="69177438" w14:textId="662B07B9" w:rsidR="005A3C93" w:rsidRDefault="001D0EE5" w:rsidP="00006D26">
      <w:pPr>
        <w:pStyle w:val="Corpodetexto"/>
        <w:ind w:left="-624" w:right="113"/>
        <w:rPr>
          <w:rFonts w:asciiTheme="minorHAnsi" w:hAnsiTheme="minorHAnsi"/>
          <w:b/>
          <w:bCs/>
          <w:sz w:val="22"/>
          <w:szCs w:val="22"/>
          <w:u w:val="single"/>
        </w:rPr>
      </w:pPr>
      <w:r w:rsidRPr="00650BCC">
        <w:rPr>
          <w:rFonts w:asciiTheme="minorHAnsi" w:hAnsiTheme="minorHAnsi"/>
          <w:i/>
          <w:iCs/>
          <w:sz w:val="22"/>
          <w:szCs w:val="22"/>
        </w:rPr>
        <w:t>“Ao criar um móvel com corpo colorido fugimos da tradicional caixa branca</w:t>
      </w:r>
      <w:r w:rsidR="00BB7576" w:rsidRPr="00650BCC">
        <w:rPr>
          <w:rFonts w:asciiTheme="minorHAnsi" w:hAnsiTheme="minorHAnsi"/>
          <w:i/>
          <w:iCs/>
          <w:sz w:val="22"/>
          <w:szCs w:val="22"/>
        </w:rPr>
        <w:t xml:space="preserve">, estrutura que já saturou o mercado e não atende </w:t>
      </w:r>
      <w:r w:rsidR="001E40A7" w:rsidRPr="00650BCC">
        <w:rPr>
          <w:rFonts w:asciiTheme="minorHAnsi" w:hAnsiTheme="minorHAnsi"/>
          <w:i/>
          <w:iCs/>
          <w:sz w:val="22"/>
          <w:szCs w:val="22"/>
        </w:rPr>
        <w:t xml:space="preserve">o </w:t>
      </w:r>
      <w:r w:rsidR="00BB7576" w:rsidRPr="00650BCC">
        <w:rPr>
          <w:rFonts w:asciiTheme="minorHAnsi" w:hAnsiTheme="minorHAnsi"/>
          <w:i/>
          <w:iCs/>
          <w:sz w:val="22"/>
          <w:szCs w:val="22"/>
        </w:rPr>
        <w:t xml:space="preserve">público </w:t>
      </w:r>
      <w:r w:rsidR="001E40A7" w:rsidRPr="00650BCC">
        <w:rPr>
          <w:rFonts w:asciiTheme="minorHAnsi" w:hAnsiTheme="minorHAnsi"/>
          <w:i/>
          <w:iCs/>
          <w:sz w:val="22"/>
          <w:szCs w:val="22"/>
        </w:rPr>
        <w:t>jovem que busca uma peça mais descolada, que combine com outros itens de decoração da casa</w:t>
      </w:r>
      <w:r w:rsidR="00B97CB2" w:rsidRPr="00650BCC">
        <w:rPr>
          <w:rFonts w:asciiTheme="minorHAnsi" w:hAnsiTheme="minorHAnsi"/>
          <w:i/>
          <w:iCs/>
          <w:sz w:val="22"/>
          <w:szCs w:val="22"/>
        </w:rPr>
        <w:t xml:space="preserve">. Em imóveis cada vez menores, </w:t>
      </w:r>
      <w:r w:rsidR="00656C55" w:rsidRPr="00650BCC">
        <w:rPr>
          <w:rFonts w:asciiTheme="minorHAnsi" w:hAnsiTheme="minorHAnsi"/>
          <w:i/>
          <w:iCs/>
          <w:sz w:val="22"/>
          <w:szCs w:val="22"/>
        </w:rPr>
        <w:t xml:space="preserve">com ambientes integrados, </w:t>
      </w:r>
      <w:r w:rsidR="00425937" w:rsidRPr="00650BCC">
        <w:rPr>
          <w:rFonts w:asciiTheme="minorHAnsi" w:hAnsiTheme="minorHAnsi"/>
          <w:i/>
          <w:iCs/>
          <w:sz w:val="22"/>
          <w:szCs w:val="22"/>
        </w:rPr>
        <w:t>o mobiliário pede uma linguagem mais moderna</w:t>
      </w:r>
      <w:r w:rsidR="00656C55" w:rsidRPr="00650BCC">
        <w:rPr>
          <w:rFonts w:asciiTheme="minorHAnsi" w:hAnsiTheme="minorHAnsi"/>
          <w:i/>
          <w:iCs/>
          <w:sz w:val="22"/>
          <w:szCs w:val="22"/>
        </w:rPr>
        <w:t xml:space="preserve"> e adaptável”</w:t>
      </w:r>
      <w:r w:rsidR="00D11C72" w:rsidRPr="00650BCC">
        <w:rPr>
          <w:rFonts w:asciiTheme="minorHAnsi" w:hAnsiTheme="minorHAnsi"/>
          <w:i/>
          <w:iCs/>
          <w:sz w:val="22"/>
          <w:szCs w:val="22"/>
        </w:rPr>
        <w:t xml:space="preserve">, </w:t>
      </w:r>
      <w:r w:rsidR="003621E4" w:rsidRPr="00650BCC">
        <w:rPr>
          <w:rFonts w:asciiTheme="minorHAnsi" w:eastAsia="Times New Roman" w:hAnsiTheme="minorHAnsi" w:cs="Arial"/>
          <w:color w:val="222222"/>
          <w:sz w:val="22"/>
          <w:szCs w:val="22"/>
          <w:lang w:val="pt-BR" w:eastAsia="pt-BR"/>
        </w:rPr>
        <w:t>destaca Andrea Krause</w:t>
      </w:r>
      <w:r w:rsidR="005A3C93">
        <w:rPr>
          <w:rFonts w:asciiTheme="minorHAnsi" w:eastAsia="Times New Roman" w:hAnsiTheme="minorHAnsi" w:cs="Arial"/>
          <w:color w:val="222222"/>
          <w:sz w:val="22"/>
          <w:szCs w:val="22"/>
          <w:lang w:val="pt-BR" w:eastAsia="pt-BR"/>
        </w:rPr>
        <w:t>.</w:t>
      </w:r>
      <w:r w:rsidR="00E414D4">
        <w:rPr>
          <w:rFonts w:asciiTheme="minorHAnsi" w:eastAsiaTheme="minorEastAsia" w:hAnsiTheme="minorHAnsi" w:cstheme="minorBidi"/>
          <w:sz w:val="22"/>
          <w:szCs w:val="22"/>
        </w:rPr>
        <w:tab/>
      </w:r>
      <w:r w:rsidR="00E414D4">
        <w:rPr>
          <w:rFonts w:asciiTheme="minorHAnsi" w:eastAsiaTheme="minorEastAsia" w:hAnsiTheme="minorHAnsi" w:cstheme="minorBidi"/>
          <w:sz w:val="22"/>
          <w:szCs w:val="22"/>
        </w:rPr>
        <w:br/>
      </w:r>
      <w:r w:rsidR="00C60537">
        <w:tab/>
      </w:r>
    </w:p>
    <w:p w14:paraId="77BAEDFA" w14:textId="77777777" w:rsidR="00173F51" w:rsidRDefault="00173F51" w:rsidP="00540FF1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24FDD525" w14:textId="77777777" w:rsidR="0014656A" w:rsidRDefault="0014656A" w:rsidP="00540FF1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4ECA3383" w14:textId="77777777" w:rsidR="00173F51" w:rsidRDefault="00173F51" w:rsidP="00540FF1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061A5C6E" w14:textId="77777777" w:rsidR="0014656A" w:rsidRDefault="0014656A" w:rsidP="00173F51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sz w:val="22"/>
          <w:szCs w:val="22"/>
          <w:u w:val="single"/>
        </w:rPr>
      </w:pPr>
    </w:p>
    <w:p w14:paraId="3C0F06DF" w14:textId="0DE7865D" w:rsidR="003451D7" w:rsidRPr="00173F51" w:rsidRDefault="00681140" w:rsidP="00173F51">
      <w:pPr>
        <w:pStyle w:val="Corpodetexto"/>
        <w:spacing w:before="160" w:line="254" w:lineRule="auto"/>
        <w:ind w:left="-624" w:right="116"/>
        <w:rPr>
          <w:rFonts w:asciiTheme="minorHAnsi" w:hAnsiTheme="minorHAnsi"/>
          <w:b/>
          <w:bCs/>
          <w:sz w:val="22"/>
          <w:szCs w:val="22"/>
          <w:u w:val="single"/>
        </w:rPr>
      </w:pPr>
      <w:r w:rsidRPr="00650BCC">
        <w:rPr>
          <w:rFonts w:asciiTheme="minorHAnsi" w:hAnsiTheme="minorHAnsi"/>
          <w:b/>
          <w:bCs/>
          <w:sz w:val="22"/>
          <w:szCs w:val="22"/>
          <w:u w:val="single"/>
        </w:rPr>
        <w:lastRenderedPageBreak/>
        <w:t>Ripados</w:t>
      </w:r>
      <w:r w:rsidR="00DF4B8B" w:rsidRPr="00650BCC">
        <w:rPr>
          <w:rFonts w:asciiTheme="minorHAnsi" w:hAnsiTheme="minorHAnsi"/>
          <w:b/>
          <w:bCs/>
          <w:sz w:val="22"/>
          <w:szCs w:val="22"/>
          <w:u w:val="single"/>
        </w:rPr>
        <w:t xml:space="preserve"> em barras</w:t>
      </w:r>
      <w:r w:rsidR="001D6447" w:rsidRPr="00650BCC">
        <w:rPr>
          <w:rFonts w:asciiTheme="minorHAnsi" w:hAnsiTheme="minorHAnsi"/>
          <w:b/>
          <w:bCs/>
          <w:sz w:val="22"/>
          <w:szCs w:val="22"/>
          <w:u w:val="single"/>
        </w:rPr>
        <w:t xml:space="preserve">: </w:t>
      </w:r>
      <w:r w:rsidR="00A16689" w:rsidRPr="00650BCC">
        <w:rPr>
          <w:rFonts w:asciiTheme="minorHAnsi" w:hAnsiTheme="minorHAnsi"/>
          <w:b/>
          <w:bCs/>
          <w:sz w:val="22"/>
          <w:szCs w:val="22"/>
          <w:u w:val="single"/>
        </w:rPr>
        <w:t>agregados que</w:t>
      </w:r>
      <w:r w:rsidR="001D6447" w:rsidRPr="00650BCC">
        <w:rPr>
          <w:rFonts w:asciiTheme="minorHAnsi" w:hAnsiTheme="minorHAnsi"/>
          <w:b/>
          <w:bCs/>
          <w:sz w:val="22"/>
          <w:szCs w:val="22"/>
          <w:u w:val="single"/>
        </w:rPr>
        <w:t xml:space="preserve"> destacam </w:t>
      </w:r>
      <w:r w:rsidR="009D09DE" w:rsidRPr="00650BCC">
        <w:rPr>
          <w:rFonts w:asciiTheme="minorHAnsi" w:hAnsiTheme="minorHAnsi"/>
          <w:b/>
          <w:bCs/>
          <w:sz w:val="22"/>
          <w:szCs w:val="22"/>
          <w:u w:val="single"/>
        </w:rPr>
        <w:t>o mobiliário</w:t>
      </w:r>
      <w:r w:rsidR="003E2EF7" w:rsidRPr="003E2EF7">
        <w:rPr>
          <w:rFonts w:asciiTheme="minorHAnsi" w:hAnsiTheme="minorHAnsi"/>
          <w:b/>
          <w:bCs/>
          <w:sz w:val="22"/>
          <w:szCs w:val="22"/>
        </w:rPr>
        <w:tab/>
      </w:r>
      <w:r w:rsidR="003E2EF7">
        <w:rPr>
          <w:rFonts w:asciiTheme="minorHAnsi" w:hAnsiTheme="minorHAnsi"/>
          <w:b/>
          <w:bCs/>
          <w:sz w:val="22"/>
          <w:szCs w:val="22"/>
          <w:u w:val="single"/>
        </w:rPr>
        <w:br/>
      </w:r>
      <w:r w:rsidR="003E2EF7">
        <w:rPr>
          <w:rFonts w:asciiTheme="minorHAnsi" w:hAnsiTheme="minorHAnsi"/>
          <w:b/>
          <w:bCs/>
          <w:sz w:val="22"/>
          <w:szCs w:val="22"/>
          <w:u w:val="single"/>
        </w:rPr>
        <w:br/>
      </w:r>
      <w:r w:rsidR="009D38CE" w:rsidRPr="009D38CE">
        <w:rPr>
          <w:rFonts w:asciiTheme="minorHAnsi" w:hAnsiTheme="minorHAnsi" w:cstheme="minorBidi"/>
          <w:sz w:val="22"/>
          <w:szCs w:val="22"/>
        </w:rPr>
        <w:t>S</w:t>
      </w:r>
      <w:r w:rsidR="00317C4F" w:rsidRPr="001A5A86">
        <w:rPr>
          <w:rFonts w:asciiTheme="minorHAnsi" w:hAnsiTheme="minorHAnsi" w:cstheme="minorBidi"/>
          <w:sz w:val="22"/>
          <w:szCs w:val="22"/>
        </w:rPr>
        <w:t xml:space="preserve">ucesso absoluto </w:t>
      </w:r>
      <w:r w:rsidR="002729ED" w:rsidRPr="001A5A86">
        <w:rPr>
          <w:rFonts w:asciiTheme="minorHAnsi" w:hAnsiTheme="minorHAnsi" w:cstheme="minorBidi"/>
          <w:sz w:val="22"/>
          <w:szCs w:val="22"/>
        </w:rPr>
        <w:t>no mercado decorativo</w:t>
      </w:r>
      <w:r w:rsidR="00317C4F" w:rsidRPr="001A5A86">
        <w:rPr>
          <w:rFonts w:asciiTheme="minorHAnsi" w:hAnsiTheme="minorHAnsi" w:cstheme="minorBidi"/>
          <w:sz w:val="22"/>
          <w:szCs w:val="22"/>
        </w:rPr>
        <w:t>,</w:t>
      </w:r>
      <w:r w:rsidR="00BC0D56" w:rsidRPr="001A5A86">
        <w:rPr>
          <w:rFonts w:asciiTheme="minorHAnsi" w:hAnsiTheme="minorHAnsi" w:cstheme="minorBidi"/>
          <w:sz w:val="22"/>
          <w:szCs w:val="22"/>
        </w:rPr>
        <w:t xml:space="preserve"> </w:t>
      </w:r>
      <w:r w:rsidR="009D38CE">
        <w:rPr>
          <w:rFonts w:asciiTheme="minorHAnsi" w:hAnsiTheme="minorHAnsi" w:cstheme="minorBidi"/>
          <w:sz w:val="22"/>
          <w:szCs w:val="22"/>
        </w:rPr>
        <w:t xml:space="preserve">o </w:t>
      </w:r>
      <w:r w:rsidR="009D38CE" w:rsidRPr="0020506B">
        <w:rPr>
          <w:rFonts w:asciiTheme="minorHAnsi" w:hAnsiTheme="minorHAnsi" w:cstheme="minorBidi"/>
          <w:b/>
          <w:bCs/>
          <w:sz w:val="22"/>
          <w:szCs w:val="22"/>
        </w:rPr>
        <w:t>Ripado Eucatex em barra</w:t>
      </w:r>
      <w:r w:rsidR="009D38CE" w:rsidRPr="001A5A86">
        <w:rPr>
          <w:rFonts w:asciiTheme="minorHAnsi" w:hAnsiTheme="minorHAnsi" w:cstheme="minorBidi"/>
          <w:sz w:val="22"/>
          <w:szCs w:val="22"/>
        </w:rPr>
        <w:t xml:space="preserve"> </w:t>
      </w:r>
      <w:r w:rsidR="00BC0D56" w:rsidRPr="001A5A86">
        <w:rPr>
          <w:rFonts w:asciiTheme="minorHAnsi" w:hAnsiTheme="minorHAnsi" w:cstheme="minorBidi"/>
          <w:sz w:val="22"/>
          <w:szCs w:val="22"/>
        </w:rPr>
        <w:t>se destaca como importante agregado</w:t>
      </w:r>
      <w:r w:rsidR="00DF4B8B" w:rsidRPr="001A5A86">
        <w:rPr>
          <w:rFonts w:asciiTheme="minorHAnsi" w:hAnsiTheme="minorHAnsi" w:cstheme="minorBidi"/>
          <w:sz w:val="22"/>
          <w:szCs w:val="22"/>
        </w:rPr>
        <w:t xml:space="preserve"> </w:t>
      </w:r>
      <w:r w:rsidR="00BC0D56" w:rsidRPr="001A5A86">
        <w:rPr>
          <w:rFonts w:asciiTheme="minorHAnsi" w:hAnsiTheme="minorHAnsi" w:cstheme="minorBidi"/>
          <w:sz w:val="22"/>
          <w:szCs w:val="22"/>
        </w:rPr>
        <w:t xml:space="preserve">da movelaria. </w:t>
      </w:r>
      <w:r w:rsidR="00BA49DD">
        <w:rPr>
          <w:rFonts w:asciiTheme="minorHAnsi" w:hAnsiTheme="minorHAnsi" w:cstheme="minorBidi"/>
          <w:sz w:val="22"/>
          <w:szCs w:val="22"/>
        </w:rPr>
        <w:t>“</w:t>
      </w:r>
      <w:r w:rsidR="00540FF1">
        <w:rPr>
          <w:rFonts w:asciiTheme="minorHAnsi" w:hAnsiTheme="minorHAnsi" w:cstheme="minorBidi"/>
          <w:sz w:val="22"/>
          <w:szCs w:val="22"/>
        </w:rPr>
        <w:t xml:space="preserve">Com esse produto, trazemos a oportunidade de inserção do </w:t>
      </w:r>
      <w:r w:rsidR="0020506B">
        <w:rPr>
          <w:rFonts w:asciiTheme="minorHAnsi" w:hAnsiTheme="minorHAnsi" w:cstheme="minorBidi"/>
          <w:sz w:val="22"/>
          <w:szCs w:val="22"/>
        </w:rPr>
        <w:t>conceito</w:t>
      </w:r>
      <w:r w:rsidR="00540FF1">
        <w:rPr>
          <w:rFonts w:asciiTheme="minorHAnsi" w:hAnsiTheme="minorHAnsi" w:cstheme="minorBidi"/>
          <w:sz w:val="22"/>
          <w:szCs w:val="22"/>
        </w:rPr>
        <w:t xml:space="preserve"> do ripado no móvel, como uma proposta rápida e esteticamente muito bonita”, ressalta Andrea Krause</w:t>
      </w:r>
      <w:r w:rsidR="00540FF1" w:rsidRPr="00207D3C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7737C574" w14:textId="35F39672" w:rsidR="00173F51" w:rsidRPr="00173F51" w:rsidRDefault="00173F51" w:rsidP="00173F51">
      <w:pPr>
        <w:pStyle w:val="Corpodetexto"/>
        <w:spacing w:before="160" w:line="254" w:lineRule="auto"/>
        <w:ind w:left="-624" w:right="116" w:firstLine="70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Bidi"/>
          <w:noProof/>
          <w:sz w:val="22"/>
          <w:szCs w:val="22"/>
          <w14:ligatures w14:val="standardContextual"/>
        </w:rPr>
        <w:drawing>
          <wp:inline distT="0" distB="0" distL="0" distR="0" wp14:anchorId="01B18834" wp14:editId="3207A822">
            <wp:extent cx="5286375" cy="3524250"/>
            <wp:effectExtent l="0" t="0" r="9525" b="0"/>
            <wp:docPr id="922036172" name="Imagem 6" descr="Quarto com cama e j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36172" name="Imagem 6" descr="Quarto com cama e jan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6802" w14:textId="7A6BC628" w:rsidR="00173F51" w:rsidRPr="0014656A" w:rsidRDefault="00173F51" w:rsidP="00173F51">
      <w:pPr>
        <w:pStyle w:val="Corpodetexto"/>
        <w:ind w:left="-624" w:right="113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inorHAnsi" w:hAnsiTheme="minorHAnsi" w:cstheme="minorBidi"/>
          <w:i/>
          <w:iCs/>
          <w:sz w:val="22"/>
          <w:szCs w:val="22"/>
        </w:rPr>
        <w:t xml:space="preserve">           </w:t>
      </w:r>
      <w:r w:rsidRPr="0014656A">
        <w:rPr>
          <w:rFonts w:asciiTheme="minorHAnsi" w:hAnsiTheme="minorHAnsi" w:cstheme="minorBidi"/>
          <w:i/>
          <w:iCs/>
          <w:sz w:val="20"/>
          <w:szCs w:val="20"/>
        </w:rPr>
        <w:t>Ripado Eucatex Noce Oro, Piso laminado Eucafloor Prime Click Noce Oro e MDF Dunas Matt Soft</w:t>
      </w:r>
    </w:p>
    <w:p w14:paraId="6FEA653D" w14:textId="77777777" w:rsidR="00173F51" w:rsidRPr="0014656A" w:rsidRDefault="00173F51" w:rsidP="005A3C93">
      <w:pPr>
        <w:pStyle w:val="Corpodetexto"/>
        <w:ind w:left="-624" w:right="113"/>
        <w:rPr>
          <w:rFonts w:asciiTheme="minorHAnsi" w:hAnsiTheme="minorHAnsi" w:cstheme="minorBidi"/>
          <w:sz w:val="20"/>
          <w:szCs w:val="20"/>
        </w:rPr>
      </w:pPr>
    </w:p>
    <w:p w14:paraId="076824C0" w14:textId="44CC6278" w:rsidR="00F0579E" w:rsidRPr="005A3C93" w:rsidRDefault="009D38CE" w:rsidP="005A3C93">
      <w:pPr>
        <w:pStyle w:val="Corpodetexto"/>
        <w:ind w:left="-624" w:right="113"/>
        <w:rPr>
          <w:rFonts w:asciiTheme="minorHAnsi" w:hAnsiTheme="minorHAnsi"/>
          <w:color w:val="215E99" w:themeColor="text2" w:themeTint="BF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Por meio </w:t>
      </w:r>
      <w:r w:rsidR="00345709" w:rsidRPr="001A5A86">
        <w:rPr>
          <w:rFonts w:asciiTheme="minorHAnsi" w:hAnsiTheme="minorHAnsi" w:cstheme="minorBidi"/>
          <w:sz w:val="22"/>
          <w:szCs w:val="22"/>
        </w:rPr>
        <w:t>da c</w:t>
      </w:r>
      <w:r w:rsidR="003E2EF7" w:rsidRPr="001A5A86">
        <w:rPr>
          <w:rFonts w:asciiTheme="minorHAnsi" w:hAnsiTheme="minorHAnsi" w:cstheme="minorBidi"/>
          <w:sz w:val="22"/>
          <w:szCs w:val="22"/>
        </w:rPr>
        <w:t>ordenação</w:t>
      </w:r>
      <w:r w:rsidR="005B00B9">
        <w:rPr>
          <w:rFonts w:asciiTheme="minorHAnsi" w:hAnsiTheme="minorHAnsi" w:cstheme="minorBidi"/>
          <w:sz w:val="22"/>
          <w:szCs w:val="22"/>
        </w:rPr>
        <w:t xml:space="preserve"> </w:t>
      </w:r>
      <w:r w:rsidR="009F0B10">
        <w:rPr>
          <w:rFonts w:asciiTheme="minorHAnsi" w:hAnsiTheme="minorHAnsi" w:cstheme="minorBidi"/>
          <w:sz w:val="22"/>
          <w:szCs w:val="22"/>
        </w:rPr>
        <w:t>ou da combinação de cores com madeira d</w:t>
      </w:r>
      <w:r w:rsidR="009F0B10" w:rsidRPr="001A5A86">
        <w:rPr>
          <w:rFonts w:asciiTheme="minorHAnsi" w:hAnsiTheme="minorHAnsi" w:cstheme="minorBidi"/>
          <w:sz w:val="22"/>
          <w:szCs w:val="22"/>
        </w:rPr>
        <w:t>as chapas de MDF</w:t>
      </w:r>
      <w:r w:rsidR="009F0B10">
        <w:rPr>
          <w:rFonts w:asciiTheme="minorHAnsi" w:hAnsiTheme="minorHAnsi" w:cstheme="minorBidi"/>
          <w:sz w:val="22"/>
          <w:szCs w:val="22"/>
        </w:rPr>
        <w:t xml:space="preserve"> </w:t>
      </w:r>
      <w:r w:rsidR="00345709" w:rsidRPr="001A5A86">
        <w:rPr>
          <w:rFonts w:asciiTheme="minorHAnsi" w:hAnsiTheme="minorHAnsi" w:cstheme="minorBidi"/>
          <w:sz w:val="22"/>
          <w:szCs w:val="22"/>
        </w:rPr>
        <w:t xml:space="preserve">é possível acoplar </w:t>
      </w:r>
      <w:r w:rsidR="008B10A0" w:rsidRPr="001A5A86">
        <w:rPr>
          <w:rFonts w:asciiTheme="minorHAnsi" w:hAnsiTheme="minorHAnsi" w:cstheme="minorBidi"/>
          <w:sz w:val="22"/>
          <w:szCs w:val="22"/>
        </w:rPr>
        <w:t xml:space="preserve">as </w:t>
      </w:r>
      <w:r w:rsidR="00540FF1">
        <w:rPr>
          <w:rFonts w:asciiTheme="minorHAnsi" w:hAnsiTheme="minorHAnsi" w:cstheme="minorBidi"/>
          <w:sz w:val="22"/>
          <w:szCs w:val="22"/>
        </w:rPr>
        <w:t xml:space="preserve">barras do Ripado Eucatex </w:t>
      </w:r>
      <w:r w:rsidR="003E2EF7" w:rsidRPr="001A5A86">
        <w:rPr>
          <w:rFonts w:asciiTheme="minorHAnsi" w:hAnsiTheme="minorHAnsi" w:cstheme="minorBidi"/>
          <w:sz w:val="22"/>
          <w:szCs w:val="22"/>
        </w:rPr>
        <w:t xml:space="preserve">no mesmo padrão </w:t>
      </w:r>
      <w:r w:rsidR="00F7242A" w:rsidRPr="001A5A86">
        <w:rPr>
          <w:rFonts w:asciiTheme="minorHAnsi" w:hAnsiTheme="minorHAnsi" w:cstheme="minorBidi"/>
          <w:sz w:val="22"/>
          <w:szCs w:val="22"/>
        </w:rPr>
        <w:t>como fundo de mobiliário ou ainda</w:t>
      </w:r>
      <w:r w:rsidR="008A3F6B" w:rsidRPr="001A5A86">
        <w:rPr>
          <w:rFonts w:asciiTheme="minorHAnsi" w:hAnsiTheme="minorHAnsi" w:cstheme="minorBidi"/>
          <w:sz w:val="22"/>
          <w:szCs w:val="22"/>
        </w:rPr>
        <w:t xml:space="preserve"> aplicá-las como detalhes que embelezam sua estrutura.</w:t>
      </w:r>
    </w:p>
    <w:p w14:paraId="1C4B49C3" w14:textId="4F35613F" w:rsidR="001A5A86" w:rsidRPr="001A5A86" w:rsidRDefault="00B43B73" w:rsidP="001A5A86">
      <w:pPr>
        <w:pStyle w:val="Corpodetexto"/>
        <w:spacing w:before="160" w:line="256" w:lineRule="auto"/>
        <w:ind w:left="-624" w:right="116"/>
        <w:rPr>
          <w:rFonts w:asciiTheme="minorHAnsi" w:eastAsia="Aptos" w:hAnsiTheme="minorHAnsi" w:cs="Aptos"/>
          <w:sz w:val="22"/>
          <w:szCs w:val="22"/>
        </w:rPr>
      </w:pPr>
      <w:r w:rsidRPr="001A5A86">
        <w:rPr>
          <w:rFonts w:asciiTheme="minorHAnsi" w:hAnsiTheme="minorHAnsi" w:cstheme="minorBidi"/>
          <w:sz w:val="22"/>
          <w:szCs w:val="22"/>
        </w:rPr>
        <w:t>Versáteis,</w:t>
      </w:r>
      <w:r w:rsidR="00A6109B" w:rsidRPr="001A5A86">
        <w:rPr>
          <w:rFonts w:asciiTheme="minorHAnsi" w:hAnsiTheme="minorHAnsi" w:cstheme="minorBidi"/>
          <w:sz w:val="22"/>
          <w:szCs w:val="22"/>
        </w:rPr>
        <w:t xml:space="preserve"> </w:t>
      </w:r>
      <w:r w:rsidR="00C22240" w:rsidRPr="001A5A86">
        <w:rPr>
          <w:rFonts w:asciiTheme="minorHAnsi" w:hAnsiTheme="minorHAnsi" w:cstheme="minorBidi"/>
          <w:sz w:val="22"/>
          <w:szCs w:val="22"/>
        </w:rPr>
        <w:t xml:space="preserve">trazem </w:t>
      </w:r>
      <w:r w:rsidR="00C1412F" w:rsidRPr="001A5A86">
        <w:rPr>
          <w:rFonts w:asciiTheme="minorHAnsi" w:hAnsiTheme="minorHAnsi" w:cstheme="minorBidi"/>
          <w:sz w:val="22"/>
          <w:szCs w:val="22"/>
        </w:rPr>
        <w:t xml:space="preserve">uma releitura atual até </w:t>
      </w:r>
      <w:r w:rsidR="0020506B">
        <w:rPr>
          <w:rFonts w:asciiTheme="minorHAnsi" w:hAnsiTheme="minorHAnsi" w:cstheme="minorBidi"/>
          <w:sz w:val="22"/>
          <w:szCs w:val="22"/>
        </w:rPr>
        <w:t>à</w:t>
      </w:r>
      <w:r w:rsidR="00C1412F" w:rsidRPr="001A5A86">
        <w:rPr>
          <w:rFonts w:asciiTheme="minorHAnsi" w:hAnsiTheme="minorHAnsi" w:cstheme="minorBidi"/>
          <w:sz w:val="22"/>
          <w:szCs w:val="22"/>
        </w:rPr>
        <w:t>s peças mais básicas</w:t>
      </w:r>
      <w:r w:rsidR="00A6109B" w:rsidRPr="001A5A86">
        <w:rPr>
          <w:rFonts w:asciiTheme="minorHAnsi" w:hAnsiTheme="minorHAnsi" w:cstheme="minorBidi"/>
          <w:sz w:val="22"/>
          <w:szCs w:val="22"/>
        </w:rPr>
        <w:t xml:space="preserve"> </w:t>
      </w:r>
      <w:r w:rsidR="002757BD">
        <w:rPr>
          <w:rFonts w:asciiTheme="minorHAnsi" w:hAnsiTheme="minorHAnsi" w:cstheme="minorBidi"/>
          <w:sz w:val="22"/>
          <w:szCs w:val="22"/>
        </w:rPr>
        <w:t xml:space="preserve">de mobiliário </w:t>
      </w:r>
      <w:r w:rsidR="00A6109B" w:rsidRPr="001A5A86">
        <w:rPr>
          <w:rFonts w:asciiTheme="minorHAnsi" w:hAnsiTheme="minorHAnsi" w:cstheme="minorBidi"/>
          <w:sz w:val="22"/>
          <w:szCs w:val="22"/>
        </w:rPr>
        <w:t xml:space="preserve">e incorporam mais uma solução </w:t>
      </w:r>
      <w:r w:rsidR="008B70D0" w:rsidRPr="001A5A86">
        <w:rPr>
          <w:rFonts w:asciiTheme="minorHAnsi" w:hAnsiTheme="minorHAnsi" w:cstheme="minorBidi"/>
          <w:sz w:val="22"/>
          <w:szCs w:val="22"/>
        </w:rPr>
        <w:t>da marca. “</w:t>
      </w:r>
      <w:r w:rsidR="008B70D0" w:rsidRPr="001A5A86">
        <w:rPr>
          <w:rFonts w:asciiTheme="minorHAnsi" w:eastAsia="Calibri" w:hAnsiTheme="minorHAnsi" w:cs="Calibri"/>
          <w:i/>
          <w:sz w:val="22"/>
          <w:szCs w:val="22"/>
        </w:rPr>
        <w:t xml:space="preserve">Em barras de encaixe, o </w:t>
      </w:r>
      <w:r w:rsidR="00540FF1">
        <w:rPr>
          <w:rFonts w:asciiTheme="minorHAnsi" w:eastAsia="Calibri" w:hAnsiTheme="minorHAnsi" w:cs="Calibri"/>
          <w:i/>
          <w:sz w:val="22"/>
          <w:szCs w:val="22"/>
        </w:rPr>
        <w:t>R</w:t>
      </w:r>
      <w:r w:rsidR="008B70D0" w:rsidRPr="001A5A86">
        <w:rPr>
          <w:rFonts w:asciiTheme="minorHAnsi" w:eastAsia="Calibri" w:hAnsiTheme="minorHAnsi" w:cs="Calibri"/>
          <w:i/>
          <w:sz w:val="22"/>
          <w:szCs w:val="22"/>
        </w:rPr>
        <w:t>ipado</w:t>
      </w:r>
      <w:r w:rsidR="00540FF1">
        <w:rPr>
          <w:rFonts w:asciiTheme="minorHAnsi" w:eastAsia="Calibri" w:hAnsiTheme="minorHAnsi" w:cs="Calibri"/>
          <w:i/>
          <w:sz w:val="22"/>
          <w:szCs w:val="22"/>
        </w:rPr>
        <w:t xml:space="preserve"> Eucatex </w:t>
      </w:r>
      <w:r w:rsidR="008B70D0" w:rsidRPr="001A5A86">
        <w:rPr>
          <w:rFonts w:asciiTheme="minorHAnsi" w:eastAsia="Calibri" w:hAnsiTheme="minorHAnsi" w:cs="Calibri"/>
          <w:i/>
          <w:sz w:val="22"/>
          <w:szCs w:val="22"/>
        </w:rPr>
        <w:t xml:space="preserve"> traz uma estética perfeita, além de possibilitar integração harmônica com o projeto de interiores</w:t>
      </w:r>
      <w:r w:rsidR="00045702" w:rsidRPr="001A5A86">
        <w:rPr>
          <w:rFonts w:asciiTheme="minorHAnsi" w:eastAsia="Calibri" w:hAnsiTheme="minorHAnsi" w:cs="Calibri"/>
          <w:i/>
          <w:sz w:val="22"/>
          <w:szCs w:val="22"/>
        </w:rPr>
        <w:t xml:space="preserve"> e o próprio móvel”, </w:t>
      </w:r>
      <w:r w:rsidR="00045702" w:rsidRPr="001A5A86">
        <w:rPr>
          <w:rFonts w:asciiTheme="minorHAnsi" w:eastAsia="Calibri" w:hAnsiTheme="minorHAnsi" w:cs="Calibri"/>
          <w:iCs/>
          <w:sz w:val="22"/>
          <w:szCs w:val="22"/>
        </w:rPr>
        <w:t xml:space="preserve">completa </w:t>
      </w:r>
      <w:r w:rsidR="001A5A86" w:rsidRPr="001A5A86">
        <w:rPr>
          <w:rFonts w:asciiTheme="minorHAnsi" w:eastAsiaTheme="minorEastAsia" w:hAnsiTheme="minorHAnsi" w:cstheme="minorBidi"/>
          <w:iCs/>
          <w:sz w:val="22"/>
          <w:szCs w:val="22"/>
        </w:rPr>
        <w:t>Alexandre</w:t>
      </w:r>
      <w:r w:rsidR="001A5A86" w:rsidRPr="001A5A86">
        <w:rPr>
          <w:rFonts w:asciiTheme="minorHAnsi" w:eastAsiaTheme="minorEastAsia" w:hAnsiTheme="minorHAnsi" w:cstheme="minorBidi"/>
          <w:sz w:val="22"/>
          <w:szCs w:val="22"/>
        </w:rPr>
        <w:t xml:space="preserve"> Katsukake, gerente de produto do segmento Indústria Moveleira e Revenda Madeireira da Eucatex. </w:t>
      </w:r>
    </w:p>
    <w:p w14:paraId="26A25517" w14:textId="2CE00316" w:rsidR="007E6AA0" w:rsidRDefault="007E6AA0" w:rsidP="00D54FDA">
      <w:pPr>
        <w:pBdr>
          <w:top w:val="nil"/>
          <w:left w:val="nil"/>
          <w:bottom w:val="nil"/>
          <w:right w:val="nil"/>
          <w:between w:val="nil"/>
        </w:pBdr>
        <w:spacing w:before="160"/>
        <w:ind w:left="-624"/>
        <w:jc w:val="both"/>
        <w:rPr>
          <w:rFonts w:asciiTheme="minorHAnsi" w:hAnsiTheme="minorHAnsi" w:cstheme="minorHAnsi"/>
        </w:rPr>
      </w:pPr>
    </w:p>
    <w:p w14:paraId="69B7DDF3" w14:textId="77777777" w:rsidR="002B17EE" w:rsidRDefault="002B17EE" w:rsidP="00D54FDA">
      <w:pPr>
        <w:pBdr>
          <w:top w:val="nil"/>
          <w:left w:val="nil"/>
          <w:bottom w:val="nil"/>
          <w:right w:val="nil"/>
          <w:between w:val="nil"/>
        </w:pBdr>
        <w:spacing w:before="160"/>
        <w:ind w:left="-624"/>
        <w:jc w:val="both"/>
        <w:rPr>
          <w:rFonts w:asciiTheme="minorHAnsi" w:hAnsiTheme="minorHAnsi" w:cstheme="minorHAnsi"/>
        </w:rPr>
      </w:pPr>
    </w:p>
    <w:p w14:paraId="78A9729A" w14:textId="77777777" w:rsidR="002B17EE" w:rsidRDefault="002B17EE" w:rsidP="002B17EE">
      <w:pPr>
        <w:pStyle w:val="Corpodetexto"/>
        <w:spacing w:before="160" w:line="254" w:lineRule="auto"/>
        <w:ind w:left="-624" w:right="116"/>
        <w:rPr>
          <w:rStyle w:val="Hyperlink"/>
          <w:rFonts w:asciiTheme="minorHAnsi" w:hAnsiTheme="minorHAnsi" w:cstheme="minorHAnsi"/>
        </w:rPr>
      </w:pPr>
      <w:r w:rsidRPr="00BD2A3C">
        <w:rPr>
          <w:rFonts w:asciiTheme="minorHAnsi" w:hAnsiTheme="minorHAnsi" w:cstheme="minorHAnsi"/>
          <w:b/>
          <w:bCs/>
        </w:rPr>
        <w:t xml:space="preserve">EUCATEX </w:t>
      </w:r>
      <w:r w:rsidRPr="00BD2A3C">
        <w:rPr>
          <w:rFonts w:asciiTheme="minorHAnsi" w:hAnsiTheme="minorHAnsi" w:cstheme="minorHAnsi"/>
        </w:rPr>
        <w:br/>
      </w:r>
      <w:hyperlink r:id="rId15" w:history="1">
        <w:r w:rsidRPr="00BD2A3C">
          <w:rPr>
            <w:rStyle w:val="Hyperlink"/>
            <w:rFonts w:asciiTheme="minorHAnsi" w:hAnsiTheme="minorHAnsi" w:cstheme="minorHAnsi"/>
          </w:rPr>
          <w:t>www.eucatex.com.br</w:t>
        </w:r>
      </w:hyperlink>
    </w:p>
    <w:p w14:paraId="179E7143" w14:textId="77777777" w:rsidR="002B17EE" w:rsidRPr="00D54FDA" w:rsidRDefault="002B17EE" w:rsidP="002B17EE">
      <w:pPr>
        <w:pBdr>
          <w:top w:val="nil"/>
          <w:left w:val="nil"/>
          <w:bottom w:val="nil"/>
          <w:right w:val="nil"/>
          <w:between w:val="nil"/>
        </w:pBdr>
        <w:spacing w:before="160"/>
        <w:ind w:left="-624"/>
        <w:jc w:val="both"/>
        <w:rPr>
          <w:rFonts w:asciiTheme="minorHAnsi" w:hAnsiTheme="minorHAnsi" w:cstheme="minorHAnsi"/>
        </w:rPr>
      </w:pPr>
      <w:r w:rsidRPr="00D54FDA">
        <w:rPr>
          <w:rFonts w:asciiTheme="minorHAnsi" w:eastAsia="Verdana" w:hAnsiTheme="minorHAnsi" w:cs="Verdana"/>
          <w:b/>
          <w:color w:val="000000"/>
        </w:rPr>
        <w:t>IMPRENSA, BLOGS E DIGITAL INFLUENCERS: A Agência Jacarandá vai te ajudar! </w:t>
      </w:r>
      <w:r w:rsidRPr="00D54FDA">
        <w:rPr>
          <w:rFonts w:asciiTheme="minorHAnsi" w:eastAsia="Verdana" w:hAnsiTheme="minorHAnsi" w:cs="Verdana"/>
          <w:color w:val="000000"/>
        </w:rPr>
        <w:t>Liga pra gente no 11.97995-1241 e peça para falar com </w:t>
      </w:r>
      <w:hyperlink r:id="rId16">
        <w:r w:rsidRPr="00D54FDA">
          <w:rPr>
            <w:rFonts w:asciiTheme="minorHAnsi" w:eastAsia="Verdana" w:hAnsiTheme="minorHAnsi" w:cs="Verdana"/>
            <w:color w:val="000000"/>
          </w:rPr>
          <w:t>Juliana Victorino</w:t>
        </w:r>
      </w:hyperlink>
      <w:r w:rsidRPr="00D54FDA">
        <w:rPr>
          <w:rFonts w:asciiTheme="minorHAnsi" w:eastAsia="Verdana" w:hAnsiTheme="minorHAnsi" w:cs="Verdana"/>
          <w:color w:val="000000"/>
        </w:rPr>
        <w:t xml:space="preserve">. Estamos no Instagram como </w:t>
      </w:r>
      <w:r w:rsidRPr="00D54FDA">
        <w:rPr>
          <w:rFonts w:asciiTheme="minorHAnsi" w:eastAsia="Verdana" w:hAnsiTheme="minorHAnsi" w:cs="Verdana"/>
          <w:b/>
          <w:bCs/>
          <w:color w:val="000000"/>
        </w:rPr>
        <w:t>@agencia_jacaranda</w:t>
      </w:r>
    </w:p>
    <w:p w14:paraId="6FB11CC4" w14:textId="77777777" w:rsidR="002B17EE" w:rsidRPr="00D54FDA" w:rsidRDefault="002B17EE" w:rsidP="00D54FDA">
      <w:pPr>
        <w:pBdr>
          <w:top w:val="nil"/>
          <w:left w:val="nil"/>
          <w:bottom w:val="nil"/>
          <w:right w:val="nil"/>
          <w:between w:val="nil"/>
        </w:pBdr>
        <w:spacing w:before="160"/>
        <w:ind w:left="-624"/>
        <w:jc w:val="both"/>
        <w:rPr>
          <w:rFonts w:asciiTheme="minorHAnsi" w:hAnsiTheme="minorHAnsi" w:cstheme="minorHAnsi"/>
        </w:rPr>
      </w:pPr>
    </w:p>
    <w:sectPr w:rsidR="002B17EE" w:rsidRPr="00D54FDA" w:rsidSect="007E6AA0">
      <w:headerReference w:type="default" r:id="rId17"/>
      <w:pgSz w:w="11910" w:h="16840"/>
      <w:pgMar w:top="20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F3747" w14:textId="77777777" w:rsidR="007928FF" w:rsidRDefault="007928FF">
      <w:r>
        <w:separator/>
      </w:r>
    </w:p>
  </w:endnote>
  <w:endnote w:type="continuationSeparator" w:id="0">
    <w:p w14:paraId="2C0EF70C" w14:textId="77777777" w:rsidR="007928FF" w:rsidRDefault="00792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AD1E7" w14:textId="77777777" w:rsidR="007928FF" w:rsidRDefault="007928FF">
      <w:r>
        <w:separator/>
      </w:r>
    </w:p>
  </w:footnote>
  <w:footnote w:type="continuationSeparator" w:id="0">
    <w:p w14:paraId="503A0142" w14:textId="77777777" w:rsidR="007928FF" w:rsidRDefault="00792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065DB" w14:textId="77777777" w:rsidR="000816E9" w:rsidRDefault="00AB3CE0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color w:val="000000" w:themeColor="text1"/>
        <w:lang w:val="pt-BR" w:eastAsia="pt-BR"/>
      </w:rPr>
      <w:drawing>
        <wp:anchor distT="0" distB="0" distL="114300" distR="114300" simplePos="0" relativeHeight="251659264" behindDoc="0" locked="0" layoutInCell="1" allowOverlap="1" wp14:anchorId="690B0000" wp14:editId="44C453EA">
          <wp:simplePos x="0" y="0"/>
          <wp:positionH relativeFrom="margin">
            <wp:posOffset>383464</wp:posOffset>
          </wp:positionH>
          <wp:positionV relativeFrom="paragraph">
            <wp:posOffset>19050</wp:posOffset>
          </wp:positionV>
          <wp:extent cx="1887731" cy="591108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731" cy="591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A0"/>
    <w:rsid w:val="00006D26"/>
    <w:rsid w:val="00036C07"/>
    <w:rsid w:val="0004196A"/>
    <w:rsid w:val="00045702"/>
    <w:rsid w:val="000458AF"/>
    <w:rsid w:val="00045E63"/>
    <w:rsid w:val="00046A53"/>
    <w:rsid w:val="000501CD"/>
    <w:rsid w:val="00065E84"/>
    <w:rsid w:val="000752A7"/>
    <w:rsid w:val="000816E9"/>
    <w:rsid w:val="00082E56"/>
    <w:rsid w:val="000854DB"/>
    <w:rsid w:val="00086E43"/>
    <w:rsid w:val="000975C4"/>
    <w:rsid w:val="000A373D"/>
    <w:rsid w:val="000A57DC"/>
    <w:rsid w:val="000B2092"/>
    <w:rsid w:val="000B22B6"/>
    <w:rsid w:val="000B39DA"/>
    <w:rsid w:val="000B63CB"/>
    <w:rsid w:val="000C1DAF"/>
    <w:rsid w:val="000C33D5"/>
    <w:rsid w:val="000D594B"/>
    <w:rsid w:val="000E0D11"/>
    <w:rsid w:val="000E0D67"/>
    <w:rsid w:val="000E47C6"/>
    <w:rsid w:val="000E54BB"/>
    <w:rsid w:val="000F0E2C"/>
    <w:rsid w:val="000F6C03"/>
    <w:rsid w:val="000F7DA3"/>
    <w:rsid w:val="001053AF"/>
    <w:rsid w:val="0011316D"/>
    <w:rsid w:val="0012051C"/>
    <w:rsid w:val="001269E3"/>
    <w:rsid w:val="00126E1E"/>
    <w:rsid w:val="00137A7E"/>
    <w:rsid w:val="00141744"/>
    <w:rsid w:val="0014656A"/>
    <w:rsid w:val="00154320"/>
    <w:rsid w:val="001543B5"/>
    <w:rsid w:val="00157AF7"/>
    <w:rsid w:val="0016753D"/>
    <w:rsid w:val="00170466"/>
    <w:rsid w:val="00173F51"/>
    <w:rsid w:val="00174D77"/>
    <w:rsid w:val="0017609C"/>
    <w:rsid w:val="00176C44"/>
    <w:rsid w:val="00181425"/>
    <w:rsid w:val="001963C4"/>
    <w:rsid w:val="00197116"/>
    <w:rsid w:val="001A2C7F"/>
    <w:rsid w:val="001A41B8"/>
    <w:rsid w:val="001A5A86"/>
    <w:rsid w:val="001B6425"/>
    <w:rsid w:val="001B73ED"/>
    <w:rsid w:val="001B7701"/>
    <w:rsid w:val="001C2653"/>
    <w:rsid w:val="001D0EE5"/>
    <w:rsid w:val="001D172F"/>
    <w:rsid w:val="001D2E11"/>
    <w:rsid w:val="001D6447"/>
    <w:rsid w:val="001E2578"/>
    <w:rsid w:val="001E25AC"/>
    <w:rsid w:val="001E3D13"/>
    <w:rsid w:val="001E40A7"/>
    <w:rsid w:val="001F5FC7"/>
    <w:rsid w:val="001F7F76"/>
    <w:rsid w:val="00204B74"/>
    <w:rsid w:val="0020506B"/>
    <w:rsid w:val="00207D3C"/>
    <w:rsid w:val="00215B63"/>
    <w:rsid w:val="002269E4"/>
    <w:rsid w:val="00230D86"/>
    <w:rsid w:val="002459B5"/>
    <w:rsid w:val="00245C5E"/>
    <w:rsid w:val="00247841"/>
    <w:rsid w:val="00256D7A"/>
    <w:rsid w:val="00263108"/>
    <w:rsid w:val="002729ED"/>
    <w:rsid w:val="002757BD"/>
    <w:rsid w:val="002773FC"/>
    <w:rsid w:val="00290CAF"/>
    <w:rsid w:val="00293764"/>
    <w:rsid w:val="002957AC"/>
    <w:rsid w:val="002A3F99"/>
    <w:rsid w:val="002B0203"/>
    <w:rsid w:val="002B0893"/>
    <w:rsid w:val="002B17EE"/>
    <w:rsid w:val="002B472E"/>
    <w:rsid w:val="002B6E6F"/>
    <w:rsid w:val="002B6FCA"/>
    <w:rsid w:val="002B7AA9"/>
    <w:rsid w:val="002D0B3A"/>
    <w:rsid w:val="002D59B6"/>
    <w:rsid w:val="002E63F1"/>
    <w:rsid w:val="003027D8"/>
    <w:rsid w:val="00303904"/>
    <w:rsid w:val="00304029"/>
    <w:rsid w:val="00314884"/>
    <w:rsid w:val="003171A1"/>
    <w:rsid w:val="00317C4F"/>
    <w:rsid w:val="0032370B"/>
    <w:rsid w:val="00324201"/>
    <w:rsid w:val="0032443A"/>
    <w:rsid w:val="003451D7"/>
    <w:rsid w:val="00345709"/>
    <w:rsid w:val="003510FC"/>
    <w:rsid w:val="00351FDF"/>
    <w:rsid w:val="00354186"/>
    <w:rsid w:val="003621E4"/>
    <w:rsid w:val="003679D0"/>
    <w:rsid w:val="0037008C"/>
    <w:rsid w:val="00376B0B"/>
    <w:rsid w:val="00380FC0"/>
    <w:rsid w:val="00390306"/>
    <w:rsid w:val="003C02FE"/>
    <w:rsid w:val="003C2240"/>
    <w:rsid w:val="003C7C49"/>
    <w:rsid w:val="003D0F5F"/>
    <w:rsid w:val="003D7C86"/>
    <w:rsid w:val="003E2EF7"/>
    <w:rsid w:val="003F0329"/>
    <w:rsid w:val="00412776"/>
    <w:rsid w:val="004139B1"/>
    <w:rsid w:val="00425937"/>
    <w:rsid w:val="00440674"/>
    <w:rsid w:val="004412F0"/>
    <w:rsid w:val="00442D6B"/>
    <w:rsid w:val="00445D1C"/>
    <w:rsid w:val="00452AF7"/>
    <w:rsid w:val="00465EA5"/>
    <w:rsid w:val="00475599"/>
    <w:rsid w:val="00481CF4"/>
    <w:rsid w:val="0048696B"/>
    <w:rsid w:val="00496550"/>
    <w:rsid w:val="00496688"/>
    <w:rsid w:val="00497E09"/>
    <w:rsid w:val="004A7860"/>
    <w:rsid w:val="004B0076"/>
    <w:rsid w:val="004B0AF1"/>
    <w:rsid w:val="004B1E14"/>
    <w:rsid w:val="004B64EF"/>
    <w:rsid w:val="004C10DC"/>
    <w:rsid w:val="004C7D2A"/>
    <w:rsid w:val="004E1B06"/>
    <w:rsid w:val="004E397C"/>
    <w:rsid w:val="004E6C51"/>
    <w:rsid w:val="004F050B"/>
    <w:rsid w:val="0051289C"/>
    <w:rsid w:val="005260E3"/>
    <w:rsid w:val="00535CEF"/>
    <w:rsid w:val="00536B87"/>
    <w:rsid w:val="0054045D"/>
    <w:rsid w:val="0054065D"/>
    <w:rsid w:val="00540FF1"/>
    <w:rsid w:val="0054249B"/>
    <w:rsid w:val="00542FC8"/>
    <w:rsid w:val="005579F4"/>
    <w:rsid w:val="00562818"/>
    <w:rsid w:val="005705A0"/>
    <w:rsid w:val="0057074D"/>
    <w:rsid w:val="005707B8"/>
    <w:rsid w:val="0057115A"/>
    <w:rsid w:val="00576D8F"/>
    <w:rsid w:val="00584FD7"/>
    <w:rsid w:val="005A34DB"/>
    <w:rsid w:val="005A3C93"/>
    <w:rsid w:val="005A5876"/>
    <w:rsid w:val="005B00B9"/>
    <w:rsid w:val="005C3AD3"/>
    <w:rsid w:val="005D62D2"/>
    <w:rsid w:val="005D68D8"/>
    <w:rsid w:val="005E5EDC"/>
    <w:rsid w:val="00602EF0"/>
    <w:rsid w:val="00606041"/>
    <w:rsid w:val="006163EC"/>
    <w:rsid w:val="00623D2B"/>
    <w:rsid w:val="00626298"/>
    <w:rsid w:val="0062770F"/>
    <w:rsid w:val="00635D9D"/>
    <w:rsid w:val="00636F98"/>
    <w:rsid w:val="00645106"/>
    <w:rsid w:val="00650BCC"/>
    <w:rsid w:val="00656C55"/>
    <w:rsid w:val="00664F03"/>
    <w:rsid w:val="006778E0"/>
    <w:rsid w:val="00681140"/>
    <w:rsid w:val="0068260F"/>
    <w:rsid w:val="00686870"/>
    <w:rsid w:val="006A7C4E"/>
    <w:rsid w:val="006B1F7A"/>
    <w:rsid w:val="006B313A"/>
    <w:rsid w:val="006B54D1"/>
    <w:rsid w:val="006B6E95"/>
    <w:rsid w:val="006C21D7"/>
    <w:rsid w:val="006C2B8B"/>
    <w:rsid w:val="006E0992"/>
    <w:rsid w:val="006F2AE2"/>
    <w:rsid w:val="006F58CE"/>
    <w:rsid w:val="007015A2"/>
    <w:rsid w:val="00707992"/>
    <w:rsid w:val="00711CC5"/>
    <w:rsid w:val="007177C0"/>
    <w:rsid w:val="00722F7A"/>
    <w:rsid w:val="00723D8F"/>
    <w:rsid w:val="0073565C"/>
    <w:rsid w:val="00742C82"/>
    <w:rsid w:val="00743661"/>
    <w:rsid w:val="00744710"/>
    <w:rsid w:val="00746623"/>
    <w:rsid w:val="007466ED"/>
    <w:rsid w:val="00757AF7"/>
    <w:rsid w:val="00762707"/>
    <w:rsid w:val="00780499"/>
    <w:rsid w:val="007862AE"/>
    <w:rsid w:val="007928FF"/>
    <w:rsid w:val="00794AC4"/>
    <w:rsid w:val="007A14AA"/>
    <w:rsid w:val="007A4243"/>
    <w:rsid w:val="007B524E"/>
    <w:rsid w:val="007B66D7"/>
    <w:rsid w:val="007D190B"/>
    <w:rsid w:val="007E029E"/>
    <w:rsid w:val="007E4BF1"/>
    <w:rsid w:val="007E6AA0"/>
    <w:rsid w:val="007F5E9B"/>
    <w:rsid w:val="007F7491"/>
    <w:rsid w:val="00802E79"/>
    <w:rsid w:val="00806BF8"/>
    <w:rsid w:val="00811F26"/>
    <w:rsid w:val="0081779F"/>
    <w:rsid w:val="008207F0"/>
    <w:rsid w:val="00841D7B"/>
    <w:rsid w:val="00843B74"/>
    <w:rsid w:val="00855017"/>
    <w:rsid w:val="0086409E"/>
    <w:rsid w:val="008663E1"/>
    <w:rsid w:val="0086642B"/>
    <w:rsid w:val="008664D2"/>
    <w:rsid w:val="00873BEC"/>
    <w:rsid w:val="00876045"/>
    <w:rsid w:val="00876F0E"/>
    <w:rsid w:val="00881CA6"/>
    <w:rsid w:val="00884D88"/>
    <w:rsid w:val="00894729"/>
    <w:rsid w:val="008A2B10"/>
    <w:rsid w:val="008A357B"/>
    <w:rsid w:val="008A3F6B"/>
    <w:rsid w:val="008A6704"/>
    <w:rsid w:val="008B10A0"/>
    <w:rsid w:val="008B1FE3"/>
    <w:rsid w:val="008B2B9B"/>
    <w:rsid w:val="008B543E"/>
    <w:rsid w:val="008B6F6C"/>
    <w:rsid w:val="008B70CE"/>
    <w:rsid w:val="008B70D0"/>
    <w:rsid w:val="008B742A"/>
    <w:rsid w:val="008B7E32"/>
    <w:rsid w:val="008C1275"/>
    <w:rsid w:val="008D0834"/>
    <w:rsid w:val="008D3903"/>
    <w:rsid w:val="008D57F6"/>
    <w:rsid w:val="008D6DD5"/>
    <w:rsid w:val="008E131F"/>
    <w:rsid w:val="008E7E65"/>
    <w:rsid w:val="00903905"/>
    <w:rsid w:val="0091050D"/>
    <w:rsid w:val="0091152F"/>
    <w:rsid w:val="00912278"/>
    <w:rsid w:val="00913C0C"/>
    <w:rsid w:val="0091738F"/>
    <w:rsid w:val="009268FC"/>
    <w:rsid w:val="00953BF0"/>
    <w:rsid w:val="009613D6"/>
    <w:rsid w:val="00964DE1"/>
    <w:rsid w:val="0096623C"/>
    <w:rsid w:val="009752BA"/>
    <w:rsid w:val="009907B5"/>
    <w:rsid w:val="009A3545"/>
    <w:rsid w:val="009A44A2"/>
    <w:rsid w:val="009A534E"/>
    <w:rsid w:val="009C1622"/>
    <w:rsid w:val="009D09DE"/>
    <w:rsid w:val="009D38CE"/>
    <w:rsid w:val="009E4512"/>
    <w:rsid w:val="009F0B10"/>
    <w:rsid w:val="00A039FE"/>
    <w:rsid w:val="00A0573F"/>
    <w:rsid w:val="00A13A81"/>
    <w:rsid w:val="00A16689"/>
    <w:rsid w:val="00A17CC9"/>
    <w:rsid w:val="00A23B87"/>
    <w:rsid w:val="00A302BC"/>
    <w:rsid w:val="00A6109B"/>
    <w:rsid w:val="00A70F12"/>
    <w:rsid w:val="00A7109D"/>
    <w:rsid w:val="00AA220E"/>
    <w:rsid w:val="00AB3CE0"/>
    <w:rsid w:val="00AC0D76"/>
    <w:rsid w:val="00AC1D3A"/>
    <w:rsid w:val="00AD078A"/>
    <w:rsid w:val="00AE2DB5"/>
    <w:rsid w:val="00AE3E8C"/>
    <w:rsid w:val="00B02961"/>
    <w:rsid w:val="00B0606A"/>
    <w:rsid w:val="00B06A59"/>
    <w:rsid w:val="00B16194"/>
    <w:rsid w:val="00B2451B"/>
    <w:rsid w:val="00B248D5"/>
    <w:rsid w:val="00B41C2D"/>
    <w:rsid w:val="00B43B73"/>
    <w:rsid w:val="00B53286"/>
    <w:rsid w:val="00B63C15"/>
    <w:rsid w:val="00B74D8E"/>
    <w:rsid w:val="00B97CB2"/>
    <w:rsid w:val="00BA10B7"/>
    <w:rsid w:val="00BA310B"/>
    <w:rsid w:val="00BA49DD"/>
    <w:rsid w:val="00BA4E6C"/>
    <w:rsid w:val="00BB15FC"/>
    <w:rsid w:val="00BB7576"/>
    <w:rsid w:val="00BC0D56"/>
    <w:rsid w:val="00BD1B93"/>
    <w:rsid w:val="00BD79D7"/>
    <w:rsid w:val="00BE1EA4"/>
    <w:rsid w:val="00BE2DD1"/>
    <w:rsid w:val="00BF3167"/>
    <w:rsid w:val="00C05992"/>
    <w:rsid w:val="00C10DD1"/>
    <w:rsid w:val="00C1412F"/>
    <w:rsid w:val="00C160C0"/>
    <w:rsid w:val="00C1700E"/>
    <w:rsid w:val="00C22240"/>
    <w:rsid w:val="00C25E38"/>
    <w:rsid w:val="00C372E0"/>
    <w:rsid w:val="00C41136"/>
    <w:rsid w:val="00C44AAE"/>
    <w:rsid w:val="00C520DA"/>
    <w:rsid w:val="00C6036F"/>
    <w:rsid w:val="00C60537"/>
    <w:rsid w:val="00C6657C"/>
    <w:rsid w:val="00C66D69"/>
    <w:rsid w:val="00C7460F"/>
    <w:rsid w:val="00C7604D"/>
    <w:rsid w:val="00CA408F"/>
    <w:rsid w:val="00CA5059"/>
    <w:rsid w:val="00CA51F7"/>
    <w:rsid w:val="00CA5D83"/>
    <w:rsid w:val="00CC0A7B"/>
    <w:rsid w:val="00CC4B82"/>
    <w:rsid w:val="00CD3836"/>
    <w:rsid w:val="00CF07C7"/>
    <w:rsid w:val="00CF40E1"/>
    <w:rsid w:val="00D04A4B"/>
    <w:rsid w:val="00D106F2"/>
    <w:rsid w:val="00D11C72"/>
    <w:rsid w:val="00D14A6B"/>
    <w:rsid w:val="00D24051"/>
    <w:rsid w:val="00D43CC0"/>
    <w:rsid w:val="00D54FDA"/>
    <w:rsid w:val="00D6753D"/>
    <w:rsid w:val="00D67C26"/>
    <w:rsid w:val="00D72BF9"/>
    <w:rsid w:val="00D9758C"/>
    <w:rsid w:val="00DB28A6"/>
    <w:rsid w:val="00DB4792"/>
    <w:rsid w:val="00DC1DEE"/>
    <w:rsid w:val="00DC2AE2"/>
    <w:rsid w:val="00DD2063"/>
    <w:rsid w:val="00DF04D0"/>
    <w:rsid w:val="00DF37AB"/>
    <w:rsid w:val="00DF4B8B"/>
    <w:rsid w:val="00E01D5C"/>
    <w:rsid w:val="00E05CB5"/>
    <w:rsid w:val="00E24114"/>
    <w:rsid w:val="00E364D4"/>
    <w:rsid w:val="00E414D4"/>
    <w:rsid w:val="00E44EA1"/>
    <w:rsid w:val="00E47A39"/>
    <w:rsid w:val="00E5190E"/>
    <w:rsid w:val="00E6413B"/>
    <w:rsid w:val="00E66860"/>
    <w:rsid w:val="00E67AA9"/>
    <w:rsid w:val="00E84088"/>
    <w:rsid w:val="00E87156"/>
    <w:rsid w:val="00E93894"/>
    <w:rsid w:val="00EA402D"/>
    <w:rsid w:val="00EA5DD2"/>
    <w:rsid w:val="00EB730A"/>
    <w:rsid w:val="00EC5FF5"/>
    <w:rsid w:val="00EC7E22"/>
    <w:rsid w:val="00ED6C59"/>
    <w:rsid w:val="00EE0A00"/>
    <w:rsid w:val="00EE57BB"/>
    <w:rsid w:val="00EF28FC"/>
    <w:rsid w:val="00F0579E"/>
    <w:rsid w:val="00F079DD"/>
    <w:rsid w:val="00F10686"/>
    <w:rsid w:val="00F12BC2"/>
    <w:rsid w:val="00F132E4"/>
    <w:rsid w:val="00F172C8"/>
    <w:rsid w:val="00F25CE6"/>
    <w:rsid w:val="00F2749E"/>
    <w:rsid w:val="00F3167A"/>
    <w:rsid w:val="00F40722"/>
    <w:rsid w:val="00F42089"/>
    <w:rsid w:val="00F42982"/>
    <w:rsid w:val="00F43B34"/>
    <w:rsid w:val="00F44849"/>
    <w:rsid w:val="00F46806"/>
    <w:rsid w:val="00F649C8"/>
    <w:rsid w:val="00F709FE"/>
    <w:rsid w:val="00F7184E"/>
    <w:rsid w:val="00F7242A"/>
    <w:rsid w:val="00F74DD6"/>
    <w:rsid w:val="00F86AE5"/>
    <w:rsid w:val="00F9105E"/>
    <w:rsid w:val="00F96DCB"/>
    <w:rsid w:val="00F9757C"/>
    <w:rsid w:val="00FA702C"/>
    <w:rsid w:val="00FB5ACA"/>
    <w:rsid w:val="00FC03FF"/>
    <w:rsid w:val="00FC273C"/>
    <w:rsid w:val="00FC3876"/>
    <w:rsid w:val="00FD5E90"/>
    <w:rsid w:val="00FE6754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6137"/>
  <w15:chartTrackingRefBased/>
  <w15:docId w15:val="{CB1472BA-71C9-4100-98FE-2C74D42D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AA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7E6AA0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BR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6AA0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E6AA0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BR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E6AA0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pt-BR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E6AA0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pt-BR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E6AA0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pt-BR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E6AA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pt-BR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E6AA0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pt-BR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E6AA0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pt-BR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E6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6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E6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E6A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E6A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E6A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E6A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E6A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E6A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E6AA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7E6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E6AA0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pt-BR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7E6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E6AA0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pt-BR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7E6A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E6AA0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7E6A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E6AA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pt-BR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E6A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E6AA0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7E6AA0"/>
    <w:pPr>
      <w:ind w:left="102"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7E6AA0"/>
    <w:rPr>
      <w:rFonts w:ascii="Carlito" w:eastAsia="Carlito" w:hAnsi="Carlito" w:cs="Carlito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7E6AA0"/>
    <w:rPr>
      <w:color w:val="467886" w:themeColor="hyperlink"/>
      <w:u w:val="single"/>
    </w:rPr>
  </w:style>
  <w:style w:type="character" w:customStyle="1" w:styleId="selectable-text">
    <w:name w:val="selectable-text"/>
    <w:basedOn w:val="Fontepargpadro"/>
    <w:rsid w:val="003027D8"/>
  </w:style>
  <w:style w:type="paragraph" w:styleId="Cabealho">
    <w:name w:val="header"/>
    <w:basedOn w:val="Normal"/>
    <w:link w:val="CabealhoChar"/>
    <w:uiPriority w:val="99"/>
    <w:unhideWhenUsed/>
    <w:rsid w:val="002B7A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7AA9"/>
    <w:rPr>
      <w:rFonts w:ascii="Carlito" w:eastAsia="Carlito" w:hAnsi="Carlito" w:cs="Carlito"/>
      <w:kern w:val="0"/>
      <w:lang w:val="pt-PT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B7A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7AA9"/>
    <w:rPr>
      <w:rFonts w:ascii="Carlito" w:eastAsia="Carlito" w:hAnsi="Carlito" w:cs="Carlito"/>
      <w:kern w:val="0"/>
      <w:lang w:val="pt-PT"/>
      <w14:ligatures w14:val="none"/>
    </w:rPr>
  </w:style>
  <w:style w:type="table" w:styleId="Tabelacomgrade">
    <w:name w:val="Table Grid"/>
    <w:basedOn w:val="Tabelanormal"/>
    <w:uiPriority w:val="39"/>
    <w:rsid w:val="002A3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8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juliana@jacarandacomunicacao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eucatex_oficial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www.eucatex.com.br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1435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Gonçalves</dc:creator>
  <cp:keywords/>
  <dc:description/>
  <cp:lastModifiedBy>Solange Gonçalves</cp:lastModifiedBy>
  <cp:revision>6</cp:revision>
  <dcterms:created xsi:type="dcterms:W3CDTF">2024-07-01T11:58:00Z</dcterms:created>
  <dcterms:modified xsi:type="dcterms:W3CDTF">2024-07-01T16:54:00Z</dcterms:modified>
</cp:coreProperties>
</file>