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0A" w:rsidRDefault="0030510A">
      <w:pPr>
        <w:widowControl w:val="0"/>
        <w:rPr>
          <w:rFonts w:ascii="Arial" w:hAnsi="Arial"/>
          <w:sz w:val="16"/>
        </w:rPr>
      </w:pPr>
    </w:p>
    <w:p w:rsidR="0030510A" w:rsidRDefault="0030510A">
      <w:pPr>
        <w:widowControl w:val="0"/>
        <w:rPr>
          <w:rFonts w:ascii="Arial" w:hAnsi="Arial"/>
          <w:sz w:val="16"/>
        </w:rPr>
      </w:pPr>
    </w:p>
    <w:p w:rsidR="0030510A" w:rsidRDefault="0030510A">
      <w:pPr>
        <w:widowControl w:val="0"/>
        <w:rPr>
          <w:rFonts w:ascii="Verdana" w:hAnsi="Verdana"/>
          <w:sz w:val="20"/>
        </w:rPr>
      </w:pPr>
      <w:r>
        <w:rPr>
          <w:rFonts w:ascii="Arial" w:hAnsi="Arial"/>
          <w:sz w:val="16"/>
        </w:rPr>
        <w:t xml:space="preserve">                                                                        </w:t>
      </w:r>
      <w:r w:rsidR="00FB13A6">
        <w:rPr>
          <w:rFonts w:ascii="Arial" w:hAnsi="Arial"/>
          <w:noProof/>
          <w:sz w:val="16"/>
        </w:rPr>
        <w:drawing>
          <wp:inline distT="0" distB="0" distL="0" distR="0">
            <wp:extent cx="1905000" cy="628650"/>
            <wp:effectExtent l="19050" t="0" r="0" b="0"/>
            <wp:docPr id="1" name="Picture 1" descr="F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
                    <pic:cNvPicPr>
                      <a:picLocks noChangeAspect="1" noChangeArrowheads="1"/>
                    </pic:cNvPicPr>
                  </pic:nvPicPr>
                  <pic:blipFill>
                    <a:blip r:embed="rId7" cstate="print"/>
                    <a:srcRect/>
                    <a:stretch>
                      <a:fillRect/>
                    </a:stretch>
                  </pic:blipFill>
                  <pic:spPr bwMode="auto">
                    <a:xfrm>
                      <a:off x="0" y="0"/>
                      <a:ext cx="1905000" cy="628650"/>
                    </a:xfrm>
                    <a:prstGeom prst="rect">
                      <a:avLst/>
                    </a:prstGeom>
                    <a:noFill/>
                    <a:ln w="9525">
                      <a:noFill/>
                      <a:miter lim="800000"/>
                      <a:headEnd/>
                      <a:tailEnd/>
                    </a:ln>
                  </pic:spPr>
                </pic:pic>
              </a:graphicData>
            </a:graphic>
          </wp:inline>
        </w:drawing>
      </w:r>
    </w:p>
    <w:p w:rsidR="0030510A" w:rsidRDefault="0030510A">
      <w:pPr>
        <w:pStyle w:val="BodyText"/>
        <w:widowControl w:val="0"/>
        <w:rPr>
          <w:sz w:val="10"/>
        </w:rPr>
      </w:pPr>
    </w:p>
    <w:p w:rsidR="0030510A" w:rsidRDefault="0030510A">
      <w:pPr>
        <w:pStyle w:val="BodyText"/>
        <w:widowControl w:val="0"/>
        <w:rPr>
          <w:sz w:val="10"/>
        </w:rPr>
      </w:pPr>
    </w:p>
    <w:p w:rsidR="0030510A" w:rsidRDefault="00AD0F08">
      <w:pPr>
        <w:rPr>
          <w:rFonts w:ascii="Arial" w:hAnsi="Arial" w:cs="Arial"/>
          <w:b/>
        </w:rPr>
      </w:pPr>
      <w:r>
        <w:rPr>
          <w:rFonts w:ascii="Arial" w:hAnsi="Arial" w:cs="Arial"/>
          <w:b/>
        </w:rPr>
        <w:t xml:space="preserve"> </w:t>
      </w:r>
    </w:p>
    <w:p w:rsidR="0030510A" w:rsidRDefault="0030510A" w:rsidP="00FD43AE">
      <w:pPr>
        <w:jc w:val="both"/>
        <w:rPr>
          <w:rFonts w:ascii="Arial" w:hAnsi="Arial" w:cs="Arial"/>
          <w:b/>
        </w:rPr>
      </w:pPr>
      <w:r w:rsidRPr="008A68D4">
        <w:rPr>
          <w:rFonts w:ascii="Arial" w:hAnsi="Arial" w:cs="Arial"/>
          <w:b/>
          <w:color w:val="3366FF"/>
          <w:sz w:val="20"/>
          <w:szCs w:val="20"/>
        </w:rPr>
        <w:t>NEWS RELEASE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647F43">
        <w:rPr>
          <w:rFonts w:ascii="Arial" w:hAnsi="Arial" w:cs="Arial"/>
          <w:b/>
        </w:rPr>
        <w:t xml:space="preserve">        </w:t>
      </w:r>
      <w:r>
        <w:rPr>
          <w:rFonts w:ascii="Arial" w:hAnsi="Arial" w:cs="Arial"/>
          <w:b/>
        </w:rPr>
        <w:t xml:space="preserve"> </w:t>
      </w:r>
      <w:r w:rsidRPr="00373A1F">
        <w:rPr>
          <w:rFonts w:ascii="Arial" w:hAnsi="Arial" w:cs="Arial"/>
          <w:b/>
          <w:sz w:val="22"/>
          <w:szCs w:val="22"/>
        </w:rPr>
        <w:t xml:space="preserve"> </w:t>
      </w:r>
      <w:r w:rsidR="00C47B00">
        <w:rPr>
          <w:rFonts w:ascii="Arial" w:hAnsi="Arial" w:cs="Arial"/>
          <w:b/>
          <w:sz w:val="22"/>
          <w:szCs w:val="22"/>
        </w:rPr>
        <w:t xml:space="preserve">   </w:t>
      </w:r>
      <w:r w:rsidR="0077317F">
        <w:rPr>
          <w:rFonts w:ascii="Arial" w:hAnsi="Arial" w:cs="Arial"/>
          <w:b/>
          <w:sz w:val="22"/>
          <w:szCs w:val="22"/>
        </w:rPr>
        <w:t>October</w:t>
      </w:r>
      <w:r w:rsidR="008A68D4" w:rsidRPr="008A68D4">
        <w:rPr>
          <w:rFonts w:ascii="Arial" w:hAnsi="Arial" w:cs="Arial"/>
          <w:b/>
          <w:sz w:val="20"/>
          <w:szCs w:val="20"/>
        </w:rPr>
        <w:t xml:space="preserve"> </w:t>
      </w:r>
      <w:r w:rsidR="00FE5528">
        <w:rPr>
          <w:rFonts w:ascii="Arial" w:hAnsi="Arial" w:cs="Arial"/>
          <w:b/>
          <w:sz w:val="20"/>
          <w:szCs w:val="20"/>
        </w:rPr>
        <w:t>1</w:t>
      </w:r>
      <w:r w:rsidR="00D2130B">
        <w:rPr>
          <w:rFonts w:ascii="Arial" w:hAnsi="Arial" w:cs="Arial"/>
          <w:b/>
          <w:sz w:val="20"/>
          <w:szCs w:val="20"/>
        </w:rPr>
        <w:t>7</w:t>
      </w:r>
      <w:r w:rsidR="00960D51" w:rsidRPr="008A68D4">
        <w:rPr>
          <w:rFonts w:ascii="Arial" w:hAnsi="Arial" w:cs="Arial"/>
          <w:b/>
          <w:sz w:val="20"/>
          <w:szCs w:val="20"/>
        </w:rPr>
        <w:t>,</w:t>
      </w:r>
      <w:r w:rsidRPr="008A68D4">
        <w:rPr>
          <w:rFonts w:ascii="Arial" w:hAnsi="Arial" w:cs="Arial"/>
          <w:b/>
          <w:sz w:val="20"/>
          <w:szCs w:val="20"/>
        </w:rPr>
        <w:t xml:space="preserve"> 20</w:t>
      </w:r>
      <w:r w:rsidR="00B831BE">
        <w:rPr>
          <w:rFonts w:ascii="Arial" w:hAnsi="Arial" w:cs="Arial"/>
          <w:b/>
          <w:sz w:val="20"/>
          <w:szCs w:val="20"/>
        </w:rPr>
        <w:t>2</w:t>
      </w:r>
      <w:r w:rsidR="004B13DB">
        <w:rPr>
          <w:rFonts w:ascii="Arial" w:hAnsi="Arial" w:cs="Arial"/>
          <w:b/>
          <w:sz w:val="20"/>
          <w:szCs w:val="20"/>
        </w:rPr>
        <w:t>4</w:t>
      </w:r>
    </w:p>
    <w:p w:rsidR="0030510A" w:rsidRDefault="0030510A">
      <w:pPr>
        <w:rPr>
          <w:rFonts w:ascii="Arial" w:hAnsi="Arial" w:cs="Arial"/>
          <w:b/>
        </w:rPr>
      </w:pPr>
      <w:r>
        <w:rPr>
          <w:rFonts w:ascii="Arial" w:hAnsi="Arial" w:cs="Arial"/>
          <w:b/>
        </w:rPr>
        <w:tab/>
      </w:r>
      <w:r>
        <w:rPr>
          <w:rFonts w:ascii="Arial" w:hAnsi="Arial" w:cs="Arial"/>
          <w:b/>
        </w:rPr>
        <w:tab/>
      </w:r>
    </w:p>
    <w:p w:rsidR="0030510A" w:rsidRPr="00CC170E" w:rsidRDefault="00FD1BED" w:rsidP="009272CE">
      <w:pPr>
        <w:widowControl w:val="0"/>
        <w:jc w:val="center"/>
        <w:rPr>
          <w:rFonts w:ascii="Arial" w:hAnsi="Arial" w:cs="Arial"/>
          <w:b/>
          <w:caps/>
          <w:sz w:val="20"/>
          <w:szCs w:val="20"/>
        </w:rPr>
      </w:pPr>
      <w:r w:rsidRPr="00FD1BED">
        <w:rPr>
          <w:rFonts w:ascii="Arial" w:hAnsi="Arial" w:cs="Arial"/>
          <w:b/>
          <w:caps/>
          <w:sz w:val="20"/>
          <w:szCs w:val="20"/>
        </w:rPr>
        <w:t xml:space="preserve">FSI Announces </w:t>
      </w:r>
      <w:r w:rsidR="0077317F">
        <w:rPr>
          <w:rFonts w:ascii="Arial" w:hAnsi="Arial" w:cs="Arial"/>
          <w:b/>
          <w:caps/>
          <w:sz w:val="20"/>
          <w:szCs w:val="20"/>
        </w:rPr>
        <w:t>Third Q</w:t>
      </w:r>
      <w:r w:rsidR="0089504D">
        <w:rPr>
          <w:rFonts w:ascii="Arial" w:hAnsi="Arial" w:cs="Arial"/>
          <w:b/>
          <w:caps/>
          <w:sz w:val="20"/>
          <w:szCs w:val="20"/>
        </w:rPr>
        <w:t>Uarter</w:t>
      </w:r>
      <w:r w:rsidRPr="00FD1BED">
        <w:rPr>
          <w:rFonts w:ascii="Arial" w:hAnsi="Arial" w:cs="Arial"/>
          <w:b/>
          <w:caps/>
          <w:sz w:val="20"/>
          <w:szCs w:val="20"/>
        </w:rPr>
        <w:t xml:space="preserve"> 202</w:t>
      </w:r>
      <w:r w:rsidR="00AF4D53">
        <w:rPr>
          <w:rFonts w:ascii="Arial" w:hAnsi="Arial" w:cs="Arial"/>
          <w:b/>
          <w:caps/>
          <w:sz w:val="20"/>
          <w:szCs w:val="20"/>
        </w:rPr>
        <w:t>4</w:t>
      </w:r>
      <w:r w:rsidRPr="00FD1BED">
        <w:rPr>
          <w:rFonts w:ascii="Arial" w:hAnsi="Arial" w:cs="Arial"/>
          <w:b/>
          <w:caps/>
          <w:sz w:val="20"/>
          <w:szCs w:val="20"/>
        </w:rPr>
        <w:t xml:space="preserve"> Revenue</w:t>
      </w:r>
    </w:p>
    <w:p w:rsidR="00E14968" w:rsidRPr="008A68D4" w:rsidRDefault="00E14968" w:rsidP="009272CE">
      <w:pPr>
        <w:widowControl w:val="0"/>
        <w:jc w:val="center"/>
        <w:rPr>
          <w:rFonts w:ascii="Arial" w:hAnsi="Arial" w:cs="Arial"/>
          <w:b/>
          <w:sz w:val="20"/>
          <w:szCs w:val="20"/>
        </w:rPr>
      </w:pPr>
    </w:p>
    <w:p w:rsidR="0030510A" w:rsidRPr="008A68D4" w:rsidRDefault="0030510A">
      <w:pPr>
        <w:widowControl w:val="0"/>
        <w:rPr>
          <w:rFonts w:ascii="Arial" w:hAnsi="Arial" w:cs="Arial"/>
          <w:b/>
          <w:sz w:val="20"/>
          <w:szCs w:val="20"/>
        </w:rPr>
      </w:pPr>
    </w:p>
    <w:p w:rsidR="0030510A" w:rsidRPr="00BC4F24" w:rsidRDefault="0030510A">
      <w:pPr>
        <w:widowControl w:val="0"/>
        <w:jc w:val="both"/>
        <w:rPr>
          <w:rFonts w:ascii="Arial" w:hAnsi="Arial" w:cs="Arial"/>
          <w:sz w:val="18"/>
          <w:szCs w:val="18"/>
        </w:rPr>
      </w:pPr>
      <w:r w:rsidRPr="00BC4F24">
        <w:rPr>
          <w:rFonts w:ascii="Arial" w:hAnsi="Arial" w:cs="Arial"/>
          <w:b/>
          <w:sz w:val="18"/>
          <w:szCs w:val="18"/>
        </w:rPr>
        <w:t xml:space="preserve">VICTORIA, BRITISH COLUMBIA, </w:t>
      </w:r>
      <w:r w:rsidR="0077317F">
        <w:rPr>
          <w:rFonts w:ascii="Arial" w:hAnsi="Arial" w:cs="Arial"/>
          <w:b/>
          <w:sz w:val="18"/>
          <w:szCs w:val="18"/>
        </w:rPr>
        <w:t>October</w:t>
      </w:r>
      <w:r w:rsidR="007E1052" w:rsidRPr="00BC4F24">
        <w:rPr>
          <w:rFonts w:ascii="Arial" w:hAnsi="Arial" w:cs="Arial"/>
          <w:b/>
          <w:sz w:val="18"/>
          <w:szCs w:val="18"/>
        </w:rPr>
        <w:t xml:space="preserve"> </w:t>
      </w:r>
      <w:r w:rsidR="00FE5528">
        <w:rPr>
          <w:rFonts w:ascii="Arial" w:hAnsi="Arial" w:cs="Arial"/>
          <w:b/>
          <w:sz w:val="18"/>
          <w:szCs w:val="18"/>
        </w:rPr>
        <w:t>1</w:t>
      </w:r>
      <w:r w:rsidR="00D2130B">
        <w:rPr>
          <w:rFonts w:ascii="Arial" w:hAnsi="Arial" w:cs="Arial"/>
          <w:b/>
          <w:sz w:val="18"/>
          <w:szCs w:val="18"/>
        </w:rPr>
        <w:t>7</w:t>
      </w:r>
      <w:r w:rsidR="009E7856" w:rsidRPr="00BC4F24">
        <w:rPr>
          <w:rFonts w:ascii="Arial" w:hAnsi="Arial" w:cs="Arial"/>
          <w:b/>
          <w:sz w:val="18"/>
          <w:szCs w:val="18"/>
        </w:rPr>
        <w:t>,</w:t>
      </w:r>
      <w:r w:rsidRPr="00BC4F24">
        <w:rPr>
          <w:rFonts w:ascii="Arial" w:hAnsi="Arial" w:cs="Arial"/>
          <w:b/>
          <w:sz w:val="18"/>
          <w:szCs w:val="18"/>
        </w:rPr>
        <w:t xml:space="preserve"> 20</w:t>
      </w:r>
      <w:r w:rsidR="00B831BE" w:rsidRPr="00BC4F24">
        <w:rPr>
          <w:rFonts w:ascii="Arial" w:hAnsi="Arial" w:cs="Arial"/>
          <w:b/>
          <w:sz w:val="18"/>
          <w:szCs w:val="18"/>
        </w:rPr>
        <w:t>2</w:t>
      </w:r>
      <w:r w:rsidR="004B13DB">
        <w:rPr>
          <w:rFonts w:ascii="Arial" w:hAnsi="Arial" w:cs="Arial"/>
          <w:b/>
          <w:sz w:val="18"/>
          <w:szCs w:val="18"/>
        </w:rPr>
        <w:t>4</w:t>
      </w:r>
      <w:r w:rsidRPr="00BC4F24">
        <w:rPr>
          <w:rFonts w:ascii="Arial" w:hAnsi="Arial" w:cs="Arial"/>
          <w:b/>
          <w:sz w:val="18"/>
          <w:szCs w:val="18"/>
        </w:rPr>
        <w:t xml:space="preserve"> – FLEXIBLE SOLUTIONS INTERNATIONAL, INC. (</w:t>
      </w:r>
      <w:r w:rsidR="00980686" w:rsidRPr="00BC4F24">
        <w:rPr>
          <w:rFonts w:ascii="Arial" w:hAnsi="Arial" w:cs="Arial"/>
          <w:b/>
          <w:sz w:val="18"/>
          <w:szCs w:val="18"/>
        </w:rPr>
        <w:t>NYSE-</w:t>
      </w:r>
      <w:r w:rsidR="00276F63">
        <w:rPr>
          <w:rFonts w:ascii="Arial" w:hAnsi="Arial" w:cs="Arial"/>
          <w:b/>
          <w:sz w:val="18"/>
          <w:szCs w:val="18"/>
        </w:rPr>
        <w:t xml:space="preserve"> </w:t>
      </w:r>
      <w:r w:rsidRPr="00BC4F24">
        <w:rPr>
          <w:rFonts w:ascii="Arial" w:hAnsi="Arial" w:cs="Arial"/>
          <w:b/>
          <w:sz w:val="18"/>
          <w:szCs w:val="18"/>
        </w:rPr>
        <w:t>AME</w:t>
      </w:r>
      <w:r w:rsidR="00980686" w:rsidRPr="00BC4F24">
        <w:rPr>
          <w:rFonts w:ascii="Arial" w:hAnsi="Arial" w:cs="Arial"/>
          <w:b/>
          <w:sz w:val="18"/>
          <w:szCs w:val="18"/>
        </w:rPr>
        <w:t>RICAN</w:t>
      </w:r>
      <w:r w:rsidRPr="00BC4F24">
        <w:rPr>
          <w:rFonts w:ascii="Arial" w:hAnsi="Arial" w:cs="Arial"/>
          <w:b/>
          <w:sz w:val="18"/>
          <w:szCs w:val="18"/>
        </w:rPr>
        <w:t xml:space="preserve">: FSI), </w:t>
      </w:r>
      <w:r w:rsidR="0092751B" w:rsidRPr="00BC4F24">
        <w:rPr>
          <w:rFonts w:ascii="Arial" w:hAnsi="Arial" w:cs="Arial"/>
          <w:sz w:val="18"/>
          <w:szCs w:val="18"/>
        </w:rPr>
        <w:t>is</w:t>
      </w:r>
      <w:r w:rsidR="0092751B" w:rsidRPr="00BC4F24">
        <w:rPr>
          <w:rFonts w:ascii="Arial" w:hAnsi="Arial" w:cs="Arial"/>
          <w:b/>
          <w:sz w:val="18"/>
          <w:szCs w:val="18"/>
        </w:rPr>
        <w:t xml:space="preserve"> </w:t>
      </w:r>
      <w:r w:rsidR="0092751B" w:rsidRPr="00BC4F24">
        <w:rPr>
          <w:rFonts w:ascii="Arial" w:hAnsi="Arial" w:cs="Arial"/>
          <w:sz w:val="18"/>
          <w:szCs w:val="18"/>
        </w:rPr>
        <w:t>the developer and manufacturer of biodegradable polymers for oil extraction, detergent ingredients and water treatment as well as crop nutrient availability chemistry. Flexible Solutions also ma</w:t>
      </w:r>
      <w:r w:rsidR="001A51F4">
        <w:rPr>
          <w:rFonts w:ascii="Arial" w:hAnsi="Arial" w:cs="Arial"/>
          <w:sz w:val="18"/>
          <w:szCs w:val="18"/>
        </w:rPr>
        <w:t>kes nutraceuticals,</w:t>
      </w:r>
      <w:r w:rsidR="0092751B" w:rsidRPr="00BC4F24">
        <w:rPr>
          <w:rFonts w:ascii="Arial" w:hAnsi="Arial" w:cs="Arial"/>
          <w:sz w:val="18"/>
          <w:szCs w:val="18"/>
        </w:rPr>
        <w:t xml:space="preserve"> biodegradable and environmentally safe water and energy conservation technologies</w:t>
      </w:r>
      <w:r w:rsidR="0092751B" w:rsidRPr="00BC4F24">
        <w:rPr>
          <w:rFonts w:ascii="Arial" w:hAnsi="Arial" w:cs="Arial"/>
          <w:noProof/>
          <w:sz w:val="18"/>
          <w:szCs w:val="18"/>
        </w:rPr>
        <w:t xml:space="preserve">. </w:t>
      </w:r>
      <w:r w:rsidRPr="00BC4F24">
        <w:rPr>
          <w:rFonts w:ascii="Arial" w:hAnsi="Arial" w:cs="Arial"/>
          <w:sz w:val="18"/>
          <w:szCs w:val="18"/>
        </w:rPr>
        <w:t>Today the Company announces</w:t>
      </w:r>
      <w:r w:rsidR="00BE654B">
        <w:rPr>
          <w:rFonts w:ascii="Arial" w:hAnsi="Arial" w:cs="Arial"/>
          <w:sz w:val="18"/>
          <w:szCs w:val="18"/>
        </w:rPr>
        <w:t xml:space="preserve"> top line</w:t>
      </w:r>
      <w:r w:rsidRPr="00BC4F24">
        <w:rPr>
          <w:rFonts w:ascii="Arial" w:hAnsi="Arial" w:cs="Arial"/>
          <w:sz w:val="18"/>
          <w:szCs w:val="18"/>
        </w:rPr>
        <w:t xml:space="preserve"> revenue for</w:t>
      </w:r>
      <w:r w:rsidR="00FD43AE">
        <w:rPr>
          <w:rFonts w:ascii="Arial" w:hAnsi="Arial" w:cs="Arial"/>
          <w:sz w:val="18"/>
          <w:szCs w:val="18"/>
        </w:rPr>
        <w:t xml:space="preserve"> </w:t>
      </w:r>
      <w:r w:rsidR="0077317F">
        <w:rPr>
          <w:rFonts w:ascii="Arial" w:hAnsi="Arial" w:cs="Arial"/>
          <w:sz w:val="18"/>
          <w:szCs w:val="18"/>
        </w:rPr>
        <w:t>third</w:t>
      </w:r>
      <w:r w:rsidR="005618D8">
        <w:rPr>
          <w:rFonts w:ascii="Arial" w:hAnsi="Arial" w:cs="Arial"/>
          <w:sz w:val="18"/>
          <w:szCs w:val="18"/>
        </w:rPr>
        <w:t xml:space="preserve"> </w:t>
      </w:r>
      <w:r w:rsidR="00E94F33">
        <w:rPr>
          <w:rFonts w:ascii="Arial" w:hAnsi="Arial" w:cs="Arial"/>
          <w:sz w:val="18"/>
          <w:szCs w:val="18"/>
        </w:rPr>
        <w:t>q</w:t>
      </w:r>
      <w:r w:rsidR="005618D8">
        <w:rPr>
          <w:rFonts w:ascii="Arial" w:hAnsi="Arial" w:cs="Arial"/>
          <w:sz w:val="18"/>
          <w:szCs w:val="18"/>
        </w:rPr>
        <w:t>uarter</w:t>
      </w:r>
      <w:r w:rsidRPr="00BC4F24">
        <w:rPr>
          <w:rFonts w:ascii="Arial" w:hAnsi="Arial" w:cs="Arial"/>
          <w:sz w:val="18"/>
          <w:szCs w:val="18"/>
        </w:rPr>
        <w:t xml:space="preserve"> (Q</w:t>
      </w:r>
      <w:r w:rsidR="0077317F">
        <w:rPr>
          <w:rFonts w:ascii="Arial" w:hAnsi="Arial" w:cs="Arial"/>
          <w:sz w:val="18"/>
          <w:szCs w:val="18"/>
        </w:rPr>
        <w:t>3</w:t>
      </w:r>
      <w:r w:rsidRPr="00BC4F24">
        <w:rPr>
          <w:rFonts w:ascii="Arial" w:hAnsi="Arial" w:cs="Arial"/>
          <w:sz w:val="18"/>
          <w:szCs w:val="18"/>
        </w:rPr>
        <w:t>)</w:t>
      </w:r>
      <w:r w:rsidR="00C50205">
        <w:rPr>
          <w:rFonts w:ascii="Arial" w:hAnsi="Arial" w:cs="Arial"/>
          <w:sz w:val="18"/>
          <w:szCs w:val="18"/>
        </w:rPr>
        <w:t>,</w:t>
      </w:r>
      <w:r w:rsidR="00CF7E9E" w:rsidRPr="00BC4F24">
        <w:rPr>
          <w:rFonts w:ascii="Arial" w:hAnsi="Arial" w:cs="Arial"/>
          <w:sz w:val="18"/>
          <w:szCs w:val="18"/>
        </w:rPr>
        <w:t xml:space="preserve"> </w:t>
      </w:r>
      <w:r w:rsidRPr="00BC4F24">
        <w:rPr>
          <w:rFonts w:ascii="Arial" w:hAnsi="Arial" w:cs="Arial"/>
          <w:sz w:val="18"/>
          <w:szCs w:val="18"/>
        </w:rPr>
        <w:t>20</w:t>
      </w:r>
      <w:r w:rsidR="00366660" w:rsidRPr="00BC4F24">
        <w:rPr>
          <w:rFonts w:ascii="Arial" w:hAnsi="Arial" w:cs="Arial"/>
          <w:sz w:val="18"/>
          <w:szCs w:val="18"/>
        </w:rPr>
        <w:t>2</w:t>
      </w:r>
      <w:r w:rsidR="00AF4D53">
        <w:rPr>
          <w:rFonts w:ascii="Arial" w:hAnsi="Arial" w:cs="Arial"/>
          <w:sz w:val="18"/>
          <w:szCs w:val="18"/>
        </w:rPr>
        <w:t>4</w:t>
      </w:r>
      <w:r w:rsidRPr="00BC4F24">
        <w:rPr>
          <w:rFonts w:ascii="Arial" w:hAnsi="Arial" w:cs="Arial"/>
          <w:sz w:val="18"/>
          <w:szCs w:val="18"/>
        </w:rPr>
        <w:t>.</w:t>
      </w:r>
    </w:p>
    <w:p w:rsidR="00A52926" w:rsidRPr="00BC4F24" w:rsidRDefault="00A52926">
      <w:pPr>
        <w:widowControl w:val="0"/>
        <w:jc w:val="both"/>
        <w:rPr>
          <w:rFonts w:ascii="Arial" w:hAnsi="Arial" w:cs="Arial"/>
          <w:sz w:val="18"/>
          <w:szCs w:val="18"/>
        </w:rPr>
      </w:pPr>
    </w:p>
    <w:p w:rsidR="00A27FA6" w:rsidRDefault="00515E8B" w:rsidP="00BD124D">
      <w:pPr>
        <w:widowControl w:val="0"/>
        <w:jc w:val="both"/>
        <w:rPr>
          <w:rFonts w:ascii="Arial" w:hAnsi="Arial" w:cs="Arial"/>
          <w:sz w:val="18"/>
          <w:szCs w:val="18"/>
        </w:rPr>
      </w:pPr>
      <w:r w:rsidRPr="00BC4F24">
        <w:rPr>
          <w:rFonts w:ascii="Arial" w:hAnsi="Arial" w:cs="Arial"/>
          <w:sz w:val="18"/>
          <w:szCs w:val="18"/>
        </w:rPr>
        <w:t xml:space="preserve">Sales </w:t>
      </w:r>
      <w:r w:rsidR="00E10C30" w:rsidRPr="00BC4F24">
        <w:rPr>
          <w:rFonts w:ascii="Arial" w:hAnsi="Arial" w:cs="Arial"/>
          <w:sz w:val="18"/>
          <w:szCs w:val="18"/>
        </w:rPr>
        <w:t>were</w:t>
      </w:r>
      <w:r w:rsidR="00276F63">
        <w:rPr>
          <w:rFonts w:ascii="Arial" w:hAnsi="Arial" w:cs="Arial"/>
          <w:sz w:val="18"/>
          <w:szCs w:val="18"/>
        </w:rPr>
        <w:t xml:space="preserve"> </w:t>
      </w:r>
      <w:r w:rsidR="00AF4D53">
        <w:rPr>
          <w:rFonts w:ascii="Arial" w:hAnsi="Arial" w:cs="Arial"/>
          <w:sz w:val="18"/>
          <w:szCs w:val="18"/>
        </w:rPr>
        <w:t xml:space="preserve">up </w:t>
      </w:r>
      <w:r w:rsidR="00A06E2B" w:rsidRPr="00BC4F24">
        <w:rPr>
          <w:rFonts w:ascii="Arial" w:hAnsi="Arial" w:cs="Arial"/>
          <w:sz w:val="18"/>
          <w:szCs w:val="18"/>
        </w:rPr>
        <w:t>in</w:t>
      </w:r>
      <w:r w:rsidR="00651508" w:rsidRPr="00BC4F24">
        <w:rPr>
          <w:rFonts w:ascii="Arial" w:hAnsi="Arial" w:cs="Arial"/>
          <w:sz w:val="18"/>
          <w:szCs w:val="18"/>
        </w:rPr>
        <w:t xml:space="preserve"> </w:t>
      </w:r>
      <w:r w:rsidR="000A735D" w:rsidRPr="00BC4F24">
        <w:rPr>
          <w:rFonts w:ascii="Arial" w:hAnsi="Arial" w:cs="Arial"/>
          <w:sz w:val="18"/>
          <w:szCs w:val="18"/>
        </w:rPr>
        <w:t>Q</w:t>
      </w:r>
      <w:r w:rsidR="0077317F">
        <w:rPr>
          <w:rFonts w:ascii="Arial" w:hAnsi="Arial" w:cs="Arial"/>
          <w:sz w:val="18"/>
          <w:szCs w:val="18"/>
        </w:rPr>
        <w:t>3</w:t>
      </w:r>
      <w:r w:rsidR="000A735D" w:rsidRPr="00BC4F24">
        <w:rPr>
          <w:rFonts w:ascii="Arial" w:hAnsi="Arial" w:cs="Arial"/>
          <w:sz w:val="18"/>
          <w:szCs w:val="18"/>
        </w:rPr>
        <w:t>, 20</w:t>
      </w:r>
      <w:r w:rsidR="00366660" w:rsidRPr="00BC4F24">
        <w:rPr>
          <w:rFonts w:ascii="Arial" w:hAnsi="Arial" w:cs="Arial"/>
          <w:sz w:val="18"/>
          <w:szCs w:val="18"/>
        </w:rPr>
        <w:t>2</w:t>
      </w:r>
      <w:r w:rsidR="00AF4D53">
        <w:rPr>
          <w:rFonts w:ascii="Arial" w:hAnsi="Arial" w:cs="Arial"/>
          <w:sz w:val="18"/>
          <w:szCs w:val="18"/>
        </w:rPr>
        <w:t>4</w:t>
      </w:r>
      <w:r w:rsidR="000A735D" w:rsidRPr="00BC4F24">
        <w:rPr>
          <w:rFonts w:ascii="Arial" w:hAnsi="Arial" w:cs="Arial"/>
          <w:sz w:val="18"/>
          <w:szCs w:val="18"/>
        </w:rPr>
        <w:t xml:space="preserve"> </w:t>
      </w:r>
      <w:r w:rsidR="00651508" w:rsidRPr="00BC4F24">
        <w:rPr>
          <w:rFonts w:ascii="Arial" w:hAnsi="Arial" w:cs="Arial"/>
          <w:sz w:val="18"/>
          <w:szCs w:val="18"/>
        </w:rPr>
        <w:t>compared</w:t>
      </w:r>
      <w:r w:rsidR="00E10C30" w:rsidRPr="00BC4F24">
        <w:rPr>
          <w:rFonts w:ascii="Arial" w:hAnsi="Arial" w:cs="Arial"/>
          <w:sz w:val="18"/>
          <w:szCs w:val="18"/>
        </w:rPr>
        <w:t xml:space="preserve"> </w:t>
      </w:r>
      <w:r w:rsidR="00651508" w:rsidRPr="00BC4F24">
        <w:rPr>
          <w:rFonts w:ascii="Arial" w:hAnsi="Arial" w:cs="Arial"/>
          <w:sz w:val="18"/>
          <w:szCs w:val="18"/>
        </w:rPr>
        <w:t>to</w:t>
      </w:r>
      <w:r w:rsidR="00E10C30" w:rsidRPr="00BC4F24">
        <w:rPr>
          <w:rFonts w:ascii="Arial" w:hAnsi="Arial" w:cs="Arial"/>
          <w:sz w:val="18"/>
          <w:szCs w:val="18"/>
        </w:rPr>
        <w:t xml:space="preserve"> Q</w:t>
      </w:r>
      <w:r w:rsidR="0077317F">
        <w:rPr>
          <w:rFonts w:ascii="Arial" w:hAnsi="Arial" w:cs="Arial"/>
          <w:sz w:val="18"/>
          <w:szCs w:val="18"/>
        </w:rPr>
        <w:t>3</w:t>
      </w:r>
      <w:r w:rsidR="00E10C30" w:rsidRPr="00BC4F24">
        <w:rPr>
          <w:rFonts w:ascii="Arial" w:hAnsi="Arial" w:cs="Arial"/>
          <w:sz w:val="18"/>
          <w:szCs w:val="18"/>
        </w:rPr>
        <w:t>, 20</w:t>
      </w:r>
      <w:r w:rsidR="00A06E2B" w:rsidRPr="00BC4F24">
        <w:rPr>
          <w:rFonts w:ascii="Arial" w:hAnsi="Arial" w:cs="Arial"/>
          <w:sz w:val="18"/>
          <w:szCs w:val="18"/>
        </w:rPr>
        <w:t>2</w:t>
      </w:r>
      <w:r w:rsidR="00AF4D53">
        <w:rPr>
          <w:rFonts w:ascii="Arial" w:hAnsi="Arial" w:cs="Arial"/>
          <w:sz w:val="18"/>
          <w:szCs w:val="18"/>
        </w:rPr>
        <w:t>3</w:t>
      </w:r>
      <w:r w:rsidR="00E10C30" w:rsidRPr="00BC4F24">
        <w:rPr>
          <w:rFonts w:ascii="Arial" w:hAnsi="Arial" w:cs="Arial"/>
          <w:sz w:val="18"/>
          <w:szCs w:val="18"/>
        </w:rPr>
        <w:t xml:space="preserve">. Flexible Solutions’ top line revenue </w:t>
      </w:r>
      <w:r w:rsidR="00AF4D53">
        <w:rPr>
          <w:rFonts w:ascii="Arial" w:hAnsi="Arial" w:cs="Arial"/>
          <w:sz w:val="18"/>
          <w:szCs w:val="18"/>
        </w:rPr>
        <w:t>in</w:t>
      </w:r>
      <w:r w:rsidR="00E10C30" w:rsidRPr="00BC4F24">
        <w:rPr>
          <w:rFonts w:ascii="Arial" w:hAnsi="Arial" w:cs="Arial"/>
          <w:sz w:val="18"/>
          <w:szCs w:val="18"/>
        </w:rPr>
        <w:t xml:space="preserve">creased from </w:t>
      </w:r>
      <w:r w:rsidR="00E16AE9" w:rsidRPr="00BC4F24">
        <w:rPr>
          <w:rFonts w:ascii="Arial" w:hAnsi="Arial" w:cs="Arial"/>
          <w:sz w:val="18"/>
          <w:szCs w:val="18"/>
        </w:rPr>
        <w:t>$</w:t>
      </w:r>
      <w:r w:rsidR="0077317F">
        <w:rPr>
          <w:rFonts w:ascii="Arial" w:hAnsi="Arial" w:cs="Arial"/>
          <w:sz w:val="18"/>
          <w:szCs w:val="18"/>
        </w:rPr>
        <w:t>8</w:t>
      </w:r>
      <w:r w:rsidR="0036737D">
        <w:rPr>
          <w:rFonts w:ascii="Arial" w:hAnsi="Arial" w:cs="Arial"/>
          <w:sz w:val="18"/>
          <w:szCs w:val="18"/>
        </w:rPr>
        <w:t>.</w:t>
      </w:r>
      <w:r w:rsidR="0077317F">
        <w:rPr>
          <w:rFonts w:ascii="Arial" w:hAnsi="Arial" w:cs="Arial"/>
          <w:sz w:val="18"/>
          <w:szCs w:val="18"/>
        </w:rPr>
        <w:t>721</w:t>
      </w:r>
      <w:r w:rsidR="00D71C55" w:rsidRPr="00BC4F24">
        <w:rPr>
          <w:rFonts w:ascii="Arial" w:hAnsi="Arial" w:cs="Arial"/>
          <w:sz w:val="18"/>
          <w:szCs w:val="18"/>
        </w:rPr>
        <w:t xml:space="preserve"> </w:t>
      </w:r>
      <w:r w:rsidR="00E10C30" w:rsidRPr="00BC4F24">
        <w:rPr>
          <w:rFonts w:ascii="Arial" w:hAnsi="Arial" w:cs="Arial"/>
          <w:sz w:val="18"/>
          <w:szCs w:val="18"/>
        </w:rPr>
        <w:t>million (Q</w:t>
      </w:r>
      <w:r w:rsidR="0077317F">
        <w:rPr>
          <w:rFonts w:ascii="Arial" w:hAnsi="Arial" w:cs="Arial"/>
          <w:sz w:val="18"/>
          <w:szCs w:val="18"/>
        </w:rPr>
        <w:t>3</w:t>
      </w:r>
      <w:r w:rsidR="00000858" w:rsidRPr="00BC4F24">
        <w:rPr>
          <w:rFonts w:ascii="Arial" w:hAnsi="Arial" w:cs="Arial"/>
          <w:sz w:val="18"/>
          <w:szCs w:val="18"/>
        </w:rPr>
        <w:t>,</w:t>
      </w:r>
      <w:r w:rsidR="002C4975" w:rsidRPr="00BC4F24">
        <w:rPr>
          <w:rFonts w:ascii="Arial" w:hAnsi="Arial" w:cs="Arial"/>
          <w:sz w:val="18"/>
          <w:szCs w:val="18"/>
        </w:rPr>
        <w:t xml:space="preserve"> 20</w:t>
      </w:r>
      <w:r w:rsidR="00C7208C" w:rsidRPr="00BC4F24">
        <w:rPr>
          <w:rFonts w:ascii="Arial" w:hAnsi="Arial" w:cs="Arial"/>
          <w:sz w:val="18"/>
          <w:szCs w:val="18"/>
        </w:rPr>
        <w:t>2</w:t>
      </w:r>
      <w:r w:rsidR="00AF4D53">
        <w:rPr>
          <w:rFonts w:ascii="Arial" w:hAnsi="Arial" w:cs="Arial"/>
          <w:sz w:val="18"/>
          <w:szCs w:val="18"/>
        </w:rPr>
        <w:t>3</w:t>
      </w:r>
      <w:r w:rsidR="00E10C30" w:rsidRPr="00BC4F24">
        <w:rPr>
          <w:rFonts w:ascii="Arial" w:hAnsi="Arial" w:cs="Arial"/>
          <w:sz w:val="18"/>
          <w:szCs w:val="18"/>
        </w:rPr>
        <w:t xml:space="preserve">) to </w:t>
      </w:r>
      <w:r w:rsidR="00FA7466" w:rsidRPr="00BC4F24">
        <w:rPr>
          <w:rFonts w:ascii="Arial" w:hAnsi="Arial" w:cs="Arial"/>
          <w:sz w:val="18"/>
          <w:szCs w:val="18"/>
        </w:rPr>
        <w:t>$</w:t>
      </w:r>
      <w:r w:rsidR="0077317F">
        <w:rPr>
          <w:rFonts w:ascii="Arial" w:hAnsi="Arial" w:cs="Arial"/>
          <w:sz w:val="18"/>
          <w:szCs w:val="18"/>
        </w:rPr>
        <w:t>9</w:t>
      </w:r>
      <w:r w:rsidR="0036737D">
        <w:rPr>
          <w:rFonts w:ascii="Arial" w:hAnsi="Arial" w:cs="Arial"/>
          <w:bCs/>
          <w:sz w:val="18"/>
          <w:szCs w:val="18"/>
        </w:rPr>
        <w:t>.</w:t>
      </w:r>
      <w:r w:rsidR="00AF4D53">
        <w:rPr>
          <w:rFonts w:ascii="Arial" w:hAnsi="Arial" w:cs="Arial"/>
          <w:bCs/>
          <w:sz w:val="18"/>
          <w:szCs w:val="18"/>
        </w:rPr>
        <w:t>28</w:t>
      </w:r>
      <w:r w:rsidR="0077317F">
        <w:rPr>
          <w:rFonts w:ascii="Arial" w:hAnsi="Arial" w:cs="Arial"/>
          <w:bCs/>
          <w:sz w:val="18"/>
          <w:szCs w:val="18"/>
        </w:rPr>
        <w:t>7</w:t>
      </w:r>
      <w:r w:rsidR="00273BC4" w:rsidRPr="00BC4F24">
        <w:rPr>
          <w:rFonts w:ascii="Arial" w:hAnsi="Arial" w:cs="Arial"/>
          <w:sz w:val="18"/>
          <w:szCs w:val="18"/>
        </w:rPr>
        <w:t xml:space="preserve"> </w:t>
      </w:r>
      <w:r w:rsidR="00E10C30" w:rsidRPr="00BC4F24">
        <w:rPr>
          <w:rFonts w:ascii="Arial" w:hAnsi="Arial" w:cs="Arial"/>
          <w:sz w:val="18"/>
          <w:szCs w:val="18"/>
        </w:rPr>
        <w:t>million (</w:t>
      </w:r>
      <w:r w:rsidR="009272CE" w:rsidRPr="00BC4F24">
        <w:rPr>
          <w:rFonts w:ascii="Arial" w:hAnsi="Arial" w:cs="Arial"/>
          <w:sz w:val="18"/>
          <w:szCs w:val="18"/>
        </w:rPr>
        <w:t>Q</w:t>
      </w:r>
      <w:r w:rsidR="0077317F">
        <w:rPr>
          <w:rFonts w:ascii="Arial" w:hAnsi="Arial" w:cs="Arial"/>
          <w:sz w:val="18"/>
          <w:szCs w:val="18"/>
        </w:rPr>
        <w:t>3</w:t>
      </w:r>
      <w:r w:rsidR="00FA7466" w:rsidRPr="00BC4F24">
        <w:rPr>
          <w:rFonts w:ascii="Arial" w:hAnsi="Arial" w:cs="Arial"/>
          <w:sz w:val="18"/>
          <w:szCs w:val="18"/>
        </w:rPr>
        <w:t>,</w:t>
      </w:r>
      <w:r w:rsidR="002C4975" w:rsidRPr="00BC4F24">
        <w:rPr>
          <w:rFonts w:ascii="Arial" w:hAnsi="Arial" w:cs="Arial"/>
          <w:sz w:val="18"/>
          <w:szCs w:val="18"/>
        </w:rPr>
        <w:t xml:space="preserve"> 20</w:t>
      </w:r>
      <w:r w:rsidR="00366660" w:rsidRPr="00BC4F24">
        <w:rPr>
          <w:rFonts w:ascii="Arial" w:hAnsi="Arial" w:cs="Arial"/>
          <w:sz w:val="18"/>
          <w:szCs w:val="18"/>
        </w:rPr>
        <w:t>2</w:t>
      </w:r>
      <w:r w:rsidR="00AF4D53">
        <w:rPr>
          <w:rFonts w:ascii="Arial" w:hAnsi="Arial" w:cs="Arial"/>
          <w:sz w:val="18"/>
          <w:szCs w:val="18"/>
        </w:rPr>
        <w:t>4</w:t>
      </w:r>
      <w:r w:rsidR="00E10C30" w:rsidRPr="00BC4F24">
        <w:rPr>
          <w:rFonts w:ascii="Arial" w:hAnsi="Arial" w:cs="Arial"/>
          <w:sz w:val="18"/>
          <w:szCs w:val="18"/>
        </w:rPr>
        <w:t xml:space="preserve">), </w:t>
      </w:r>
      <w:r w:rsidR="00AF4D53">
        <w:rPr>
          <w:rFonts w:ascii="Arial" w:hAnsi="Arial" w:cs="Arial"/>
          <w:sz w:val="18"/>
          <w:szCs w:val="18"/>
        </w:rPr>
        <w:t>up</w:t>
      </w:r>
      <w:r w:rsidR="00360901" w:rsidRPr="00BC4F24">
        <w:rPr>
          <w:rFonts w:ascii="Arial" w:hAnsi="Arial" w:cs="Arial"/>
          <w:sz w:val="18"/>
          <w:szCs w:val="18"/>
        </w:rPr>
        <w:t xml:space="preserve"> </w:t>
      </w:r>
      <w:r w:rsidR="00A06E2B" w:rsidRPr="00BC4F24">
        <w:rPr>
          <w:rFonts w:ascii="Arial" w:hAnsi="Arial" w:cs="Arial"/>
          <w:sz w:val="18"/>
          <w:szCs w:val="18"/>
        </w:rPr>
        <w:t>approximately</w:t>
      </w:r>
      <w:r w:rsidR="00F07D6C" w:rsidRPr="00BC4F24">
        <w:rPr>
          <w:rFonts w:ascii="Arial" w:hAnsi="Arial" w:cs="Arial"/>
          <w:sz w:val="18"/>
          <w:szCs w:val="18"/>
        </w:rPr>
        <w:t xml:space="preserve"> </w:t>
      </w:r>
      <w:r w:rsidR="00D2130B">
        <w:rPr>
          <w:rFonts w:ascii="Arial" w:hAnsi="Arial" w:cs="Arial"/>
          <w:sz w:val="18"/>
          <w:szCs w:val="18"/>
        </w:rPr>
        <w:t>6.5</w:t>
      </w:r>
      <w:r w:rsidR="00E10C30" w:rsidRPr="00BC4F24">
        <w:rPr>
          <w:rFonts w:ascii="Arial" w:hAnsi="Arial" w:cs="Arial"/>
          <w:sz w:val="18"/>
          <w:szCs w:val="18"/>
        </w:rPr>
        <w:t>% year over year</w:t>
      </w:r>
      <w:r w:rsidR="00405698">
        <w:rPr>
          <w:rFonts w:ascii="Arial" w:hAnsi="Arial" w:cs="Arial"/>
          <w:sz w:val="18"/>
          <w:szCs w:val="18"/>
        </w:rPr>
        <w:t xml:space="preserve">. </w:t>
      </w:r>
    </w:p>
    <w:p w:rsidR="00301E54" w:rsidRDefault="00301E54" w:rsidP="00BD124D">
      <w:pPr>
        <w:widowControl w:val="0"/>
        <w:jc w:val="both"/>
        <w:rPr>
          <w:rFonts w:ascii="Arial" w:hAnsi="Arial" w:cs="Arial"/>
          <w:sz w:val="18"/>
          <w:szCs w:val="18"/>
        </w:rPr>
      </w:pPr>
    </w:p>
    <w:p w:rsidR="0030510A" w:rsidRPr="00CC170E" w:rsidRDefault="00FD1BED" w:rsidP="00643B11">
      <w:pPr>
        <w:widowControl w:val="0"/>
        <w:jc w:val="both"/>
        <w:rPr>
          <w:rFonts w:ascii="Arial" w:hAnsi="Arial" w:cs="Arial"/>
          <w:b/>
          <w:sz w:val="18"/>
          <w:szCs w:val="18"/>
          <w:u w:val="single"/>
        </w:rPr>
      </w:pPr>
      <w:r w:rsidRPr="00FD1BED">
        <w:rPr>
          <w:rFonts w:ascii="Arial" w:hAnsi="Arial" w:cs="Arial"/>
          <w:sz w:val="18"/>
          <w:szCs w:val="18"/>
        </w:rPr>
        <w:t xml:space="preserve">Complete financial results will be available </w:t>
      </w:r>
      <w:r w:rsidR="00400360">
        <w:rPr>
          <w:rFonts w:ascii="Arial" w:hAnsi="Arial" w:cs="Arial"/>
          <w:sz w:val="18"/>
          <w:szCs w:val="18"/>
        </w:rPr>
        <w:t xml:space="preserve">after market close on </w:t>
      </w:r>
      <w:r w:rsidR="00B8371E">
        <w:rPr>
          <w:rFonts w:ascii="Arial" w:hAnsi="Arial" w:cs="Arial"/>
          <w:sz w:val="18"/>
          <w:szCs w:val="18"/>
        </w:rPr>
        <w:t>Thur</w:t>
      </w:r>
      <w:r w:rsidR="00AF4D53">
        <w:rPr>
          <w:rFonts w:ascii="Arial" w:hAnsi="Arial" w:cs="Arial"/>
          <w:sz w:val="18"/>
          <w:szCs w:val="18"/>
        </w:rPr>
        <w:t>sday</w:t>
      </w:r>
      <w:r w:rsidR="00C96059">
        <w:rPr>
          <w:rFonts w:ascii="Arial" w:hAnsi="Arial" w:cs="Arial"/>
          <w:sz w:val="18"/>
          <w:szCs w:val="18"/>
        </w:rPr>
        <w:t xml:space="preserve">, </w:t>
      </w:r>
      <w:r w:rsidRPr="00FD1BED">
        <w:rPr>
          <w:rFonts w:ascii="Arial" w:hAnsi="Arial" w:cs="Arial"/>
          <w:sz w:val="18"/>
          <w:szCs w:val="18"/>
        </w:rPr>
        <w:t xml:space="preserve"> </w:t>
      </w:r>
      <w:r w:rsidR="00B8371E">
        <w:rPr>
          <w:rFonts w:ascii="Arial" w:hAnsi="Arial" w:cs="Arial"/>
          <w:sz w:val="18"/>
          <w:szCs w:val="18"/>
        </w:rPr>
        <w:t>November</w:t>
      </w:r>
      <w:r w:rsidRPr="00FD1BED">
        <w:rPr>
          <w:rFonts w:ascii="Arial" w:hAnsi="Arial" w:cs="Arial"/>
          <w:sz w:val="18"/>
          <w:szCs w:val="18"/>
        </w:rPr>
        <w:t xml:space="preserve"> </w:t>
      </w:r>
      <w:r w:rsidR="00A56EFF">
        <w:rPr>
          <w:rFonts w:ascii="Arial" w:hAnsi="Arial" w:cs="Arial"/>
          <w:sz w:val="18"/>
          <w:szCs w:val="18"/>
        </w:rPr>
        <w:t>1</w:t>
      </w:r>
      <w:r w:rsidR="0036737D">
        <w:rPr>
          <w:rFonts w:ascii="Arial" w:hAnsi="Arial" w:cs="Arial"/>
          <w:sz w:val="18"/>
          <w:szCs w:val="18"/>
        </w:rPr>
        <w:t>4,</w:t>
      </w:r>
      <w:r w:rsidRPr="00FD1BED">
        <w:rPr>
          <w:rFonts w:ascii="Arial" w:hAnsi="Arial" w:cs="Arial"/>
          <w:sz w:val="18"/>
          <w:szCs w:val="18"/>
          <w:vertAlign w:val="superscript"/>
        </w:rPr>
        <w:t xml:space="preserve"> </w:t>
      </w:r>
      <w:r w:rsidRPr="00FD1BED">
        <w:rPr>
          <w:rFonts w:ascii="Arial" w:hAnsi="Arial" w:cs="Arial"/>
          <w:sz w:val="18"/>
          <w:szCs w:val="18"/>
        </w:rPr>
        <w:t>202</w:t>
      </w:r>
      <w:r w:rsidR="004B13DB">
        <w:rPr>
          <w:rFonts w:ascii="Arial" w:hAnsi="Arial" w:cs="Arial"/>
          <w:sz w:val="18"/>
          <w:szCs w:val="18"/>
        </w:rPr>
        <w:t>4</w:t>
      </w:r>
      <w:r w:rsidR="00400360">
        <w:rPr>
          <w:rFonts w:ascii="Arial" w:hAnsi="Arial" w:cs="Arial"/>
          <w:sz w:val="18"/>
          <w:szCs w:val="18"/>
        </w:rPr>
        <w:t>,</w:t>
      </w:r>
      <w:r w:rsidRPr="00FD1BED">
        <w:rPr>
          <w:rFonts w:ascii="Arial" w:hAnsi="Arial" w:cs="Arial"/>
          <w:sz w:val="18"/>
          <w:szCs w:val="18"/>
        </w:rPr>
        <w:t xml:space="preserve"> concurrent with the Company’s SEC </w:t>
      </w:r>
      <w:r w:rsidR="00FE5528">
        <w:rPr>
          <w:rFonts w:ascii="Arial" w:hAnsi="Arial" w:cs="Arial"/>
          <w:sz w:val="18"/>
          <w:szCs w:val="18"/>
        </w:rPr>
        <w:t>second</w:t>
      </w:r>
      <w:r w:rsidR="00A56EFF">
        <w:rPr>
          <w:rFonts w:ascii="Arial" w:hAnsi="Arial" w:cs="Arial"/>
          <w:sz w:val="18"/>
          <w:szCs w:val="18"/>
        </w:rPr>
        <w:t xml:space="preserve"> quarter</w:t>
      </w:r>
      <w:r w:rsidRPr="00FD1BED">
        <w:rPr>
          <w:rFonts w:ascii="Arial" w:hAnsi="Arial" w:cs="Arial"/>
          <w:sz w:val="18"/>
          <w:szCs w:val="18"/>
        </w:rPr>
        <w:t xml:space="preserve"> filings. A </w:t>
      </w:r>
      <w:r w:rsidRPr="00FD1BED">
        <w:rPr>
          <w:rFonts w:ascii="Arial" w:hAnsi="Arial" w:cs="Arial"/>
          <w:b/>
          <w:sz w:val="18"/>
          <w:szCs w:val="18"/>
        </w:rPr>
        <w:t>conference call</w:t>
      </w:r>
      <w:r w:rsidRPr="00FD1BED">
        <w:rPr>
          <w:rFonts w:ascii="Arial" w:hAnsi="Arial" w:cs="Arial"/>
          <w:sz w:val="18"/>
          <w:szCs w:val="18"/>
        </w:rPr>
        <w:t xml:space="preserve"> will be scheduled for 8:00 am Pacific Time, 11:00 am Eastern Standard Time, the following business day, </w:t>
      </w:r>
      <w:r w:rsidR="00B8371E">
        <w:rPr>
          <w:rFonts w:ascii="Arial" w:hAnsi="Arial" w:cs="Arial"/>
          <w:sz w:val="18"/>
          <w:szCs w:val="18"/>
        </w:rPr>
        <w:t>Fri</w:t>
      </w:r>
      <w:r w:rsidR="00A56EFF">
        <w:rPr>
          <w:rFonts w:ascii="Arial" w:hAnsi="Arial" w:cs="Arial"/>
          <w:sz w:val="18"/>
          <w:szCs w:val="18"/>
        </w:rPr>
        <w:t>da</w:t>
      </w:r>
      <w:r w:rsidRPr="00FD1BED">
        <w:rPr>
          <w:rFonts w:ascii="Arial" w:hAnsi="Arial" w:cs="Arial"/>
          <w:sz w:val="18"/>
          <w:szCs w:val="18"/>
        </w:rPr>
        <w:t xml:space="preserve">y, </w:t>
      </w:r>
      <w:r w:rsidR="00B8371E">
        <w:rPr>
          <w:rFonts w:ascii="Arial" w:hAnsi="Arial" w:cs="Arial"/>
          <w:sz w:val="18"/>
          <w:szCs w:val="18"/>
        </w:rPr>
        <w:t>November</w:t>
      </w:r>
      <w:r w:rsidRPr="00FD1BED">
        <w:rPr>
          <w:rFonts w:ascii="Arial" w:hAnsi="Arial" w:cs="Arial"/>
          <w:sz w:val="18"/>
          <w:szCs w:val="18"/>
        </w:rPr>
        <w:t xml:space="preserve"> </w:t>
      </w:r>
      <w:r w:rsidR="00A56EFF">
        <w:rPr>
          <w:rFonts w:ascii="Arial" w:hAnsi="Arial" w:cs="Arial"/>
          <w:sz w:val="18"/>
          <w:szCs w:val="18"/>
        </w:rPr>
        <w:t>1</w:t>
      </w:r>
      <w:r w:rsidR="0036737D">
        <w:rPr>
          <w:rFonts w:ascii="Arial" w:hAnsi="Arial" w:cs="Arial"/>
          <w:sz w:val="18"/>
          <w:szCs w:val="18"/>
        </w:rPr>
        <w:t>5</w:t>
      </w:r>
      <w:r w:rsidRPr="00FD1BED">
        <w:rPr>
          <w:rFonts w:ascii="Arial" w:hAnsi="Arial" w:cs="Arial"/>
          <w:sz w:val="18"/>
          <w:szCs w:val="18"/>
        </w:rPr>
        <w:t>, 202</w:t>
      </w:r>
      <w:r w:rsidR="00C96059">
        <w:rPr>
          <w:rFonts w:ascii="Arial" w:hAnsi="Arial" w:cs="Arial"/>
          <w:sz w:val="18"/>
          <w:szCs w:val="18"/>
        </w:rPr>
        <w:t>4</w:t>
      </w:r>
      <w:r w:rsidRPr="00FD1BED">
        <w:rPr>
          <w:rFonts w:ascii="Arial" w:hAnsi="Arial" w:cs="Arial"/>
          <w:sz w:val="18"/>
          <w:szCs w:val="18"/>
        </w:rPr>
        <w:t xml:space="preserve">. </w:t>
      </w:r>
      <w:r w:rsidRPr="00FD1BED">
        <w:rPr>
          <w:rFonts w:ascii="Arial" w:hAnsi="Arial" w:cs="Arial"/>
          <w:b/>
          <w:sz w:val="18"/>
          <w:szCs w:val="18"/>
          <w:u w:val="single"/>
        </w:rPr>
        <w:t xml:space="preserve">See the FSI </w:t>
      </w:r>
      <w:r w:rsidR="00B8371E">
        <w:rPr>
          <w:rFonts w:ascii="Arial" w:hAnsi="Arial" w:cs="Arial"/>
          <w:b/>
          <w:sz w:val="18"/>
          <w:szCs w:val="18"/>
          <w:u w:val="single"/>
        </w:rPr>
        <w:t>November</w:t>
      </w:r>
      <w:r w:rsidRPr="00FD1BED">
        <w:rPr>
          <w:rFonts w:ascii="Arial" w:hAnsi="Arial" w:cs="Arial"/>
          <w:b/>
          <w:sz w:val="18"/>
          <w:szCs w:val="18"/>
          <w:u w:val="single"/>
        </w:rPr>
        <w:t xml:space="preserve"> 1</w:t>
      </w:r>
      <w:r w:rsidR="0036737D">
        <w:rPr>
          <w:rFonts w:ascii="Arial" w:hAnsi="Arial" w:cs="Arial"/>
          <w:b/>
          <w:sz w:val="18"/>
          <w:szCs w:val="18"/>
          <w:u w:val="single"/>
        </w:rPr>
        <w:t>4</w:t>
      </w:r>
      <w:r w:rsidRPr="00FD1BED">
        <w:rPr>
          <w:rFonts w:ascii="Arial" w:hAnsi="Arial" w:cs="Arial"/>
          <w:b/>
          <w:sz w:val="18"/>
          <w:szCs w:val="18"/>
          <w:u w:val="single"/>
        </w:rPr>
        <w:t>, 202</w:t>
      </w:r>
      <w:r w:rsidR="00AA73C7">
        <w:rPr>
          <w:rFonts w:ascii="Arial" w:hAnsi="Arial" w:cs="Arial"/>
          <w:b/>
          <w:sz w:val="18"/>
          <w:szCs w:val="18"/>
          <w:u w:val="single"/>
        </w:rPr>
        <w:t>4</w:t>
      </w:r>
      <w:r w:rsidRPr="00FD1BED">
        <w:rPr>
          <w:rFonts w:ascii="Arial" w:hAnsi="Arial" w:cs="Arial"/>
          <w:b/>
          <w:sz w:val="18"/>
          <w:szCs w:val="18"/>
          <w:u w:val="single"/>
        </w:rPr>
        <w:t xml:space="preserve"> financials news release for the dial in numbers.  </w:t>
      </w:r>
    </w:p>
    <w:p w:rsidR="00302021" w:rsidRPr="00BC4F24" w:rsidRDefault="00302021">
      <w:pPr>
        <w:widowControl w:val="0"/>
        <w:rPr>
          <w:rFonts w:asciiTheme="minorBidi" w:hAnsiTheme="minorBidi" w:cstheme="minorBidi"/>
          <w:bCs/>
          <w:sz w:val="18"/>
          <w:szCs w:val="18"/>
        </w:rPr>
      </w:pPr>
    </w:p>
    <w:p w:rsidR="00E14968" w:rsidRPr="00BC4F24" w:rsidRDefault="00E14968">
      <w:pPr>
        <w:pStyle w:val="Heading1"/>
        <w:keepNext w:val="0"/>
        <w:widowControl w:val="0"/>
        <w:rPr>
          <w:rFonts w:asciiTheme="minorBidi" w:hAnsiTheme="minorBidi" w:cstheme="minorBidi"/>
          <w:sz w:val="18"/>
          <w:szCs w:val="18"/>
        </w:rPr>
      </w:pPr>
    </w:p>
    <w:p w:rsidR="0030510A" w:rsidRPr="00373A1F" w:rsidRDefault="0030510A">
      <w:pPr>
        <w:pStyle w:val="Heading1"/>
        <w:keepNext w:val="0"/>
        <w:widowControl w:val="0"/>
        <w:rPr>
          <w:sz w:val="20"/>
        </w:rPr>
      </w:pPr>
      <w:r w:rsidRPr="00373A1F">
        <w:rPr>
          <w:sz w:val="20"/>
        </w:rPr>
        <w:t xml:space="preserve">About Flexible Solutions International </w:t>
      </w:r>
    </w:p>
    <w:p w:rsidR="00CE6F79" w:rsidRPr="00BC4F24" w:rsidRDefault="00CE6F79" w:rsidP="00CE6F79">
      <w:pPr>
        <w:widowControl w:val="0"/>
        <w:jc w:val="both"/>
        <w:rPr>
          <w:rFonts w:ascii="Arial" w:hAnsi="Arial" w:cs="Arial"/>
          <w:sz w:val="18"/>
          <w:szCs w:val="18"/>
        </w:rPr>
      </w:pPr>
      <w:r w:rsidRPr="00BC4F24">
        <w:rPr>
          <w:rFonts w:ascii="Arial" w:hAnsi="Arial" w:cs="Arial"/>
          <w:sz w:val="18"/>
          <w:szCs w:val="18"/>
        </w:rPr>
        <w:t>Flexible Solutions International, Inc. (</w:t>
      </w:r>
      <w:hyperlink r:id="rId8" w:history="1">
        <w:r w:rsidRPr="00BC4F24">
          <w:rPr>
            <w:rStyle w:val="Hyperlink"/>
            <w:rFonts w:ascii="Arial" w:hAnsi="Arial" w:cs="Arial"/>
            <w:sz w:val="18"/>
            <w:szCs w:val="18"/>
          </w:rPr>
          <w:t>www.flexiblesolutions.com</w:t>
        </w:r>
      </w:hyperlink>
      <w:r w:rsidRPr="00BC4F24">
        <w:rPr>
          <w:rFonts w:ascii="Arial" w:hAnsi="Arial" w:cs="Arial"/>
          <w:sz w:val="18"/>
          <w:szCs w:val="18"/>
        </w:rPr>
        <w:t>), based in Victoria, British Columbia, is an environmental technology company. The Company’s NanoChem Solutions Inc. subsidiary specializes in biodegradable, water-soluble products utilizing thermal polyaspartate (TPA) biopolymers. TPA beta-proteins are manufactured from the common biological amino acid, L-aspartic and have wide usage including scale inhibitors, detergent ingredients, water treatment and crop enhancement.</w:t>
      </w:r>
      <w:r w:rsidR="00EA4E98" w:rsidRPr="00BC4F24">
        <w:rPr>
          <w:rFonts w:ascii="Arial" w:hAnsi="Arial" w:cs="Arial"/>
          <w:sz w:val="18"/>
          <w:szCs w:val="18"/>
        </w:rPr>
        <w:t xml:space="preserve"> </w:t>
      </w:r>
      <w:r w:rsidR="00E577CB" w:rsidRPr="00BC4F24">
        <w:rPr>
          <w:rFonts w:ascii="Arial" w:hAnsi="Arial" w:cs="Arial"/>
          <w:sz w:val="18"/>
          <w:szCs w:val="18"/>
        </w:rPr>
        <w:t>Along with</w:t>
      </w:r>
      <w:r w:rsidR="00EA4E98" w:rsidRPr="00BC4F24">
        <w:rPr>
          <w:rFonts w:ascii="Arial" w:hAnsi="Arial" w:cs="Arial"/>
          <w:sz w:val="18"/>
          <w:szCs w:val="18"/>
        </w:rPr>
        <w:t xml:space="preserve"> TPA, </w:t>
      </w:r>
      <w:r w:rsidR="00E577CB" w:rsidRPr="00BC4F24">
        <w:rPr>
          <w:rFonts w:ascii="Arial" w:hAnsi="Arial" w:cs="Arial"/>
          <w:sz w:val="18"/>
          <w:szCs w:val="18"/>
        </w:rPr>
        <w:t>t</w:t>
      </w:r>
      <w:r w:rsidR="00EA4E98" w:rsidRPr="00BC4F24">
        <w:rPr>
          <w:rFonts w:ascii="Arial" w:hAnsi="Arial" w:cs="Arial"/>
          <w:sz w:val="18"/>
          <w:szCs w:val="18"/>
        </w:rPr>
        <w:t xml:space="preserve">his division </w:t>
      </w:r>
      <w:r w:rsidR="00E577CB" w:rsidRPr="00BC4F24">
        <w:rPr>
          <w:rFonts w:ascii="Arial" w:hAnsi="Arial" w:cs="Arial"/>
          <w:sz w:val="18"/>
          <w:szCs w:val="18"/>
        </w:rPr>
        <w:t xml:space="preserve">started </w:t>
      </w:r>
      <w:r w:rsidR="00EA4E98" w:rsidRPr="00BC4F24">
        <w:rPr>
          <w:rFonts w:ascii="Arial" w:hAnsi="Arial" w:cs="Arial"/>
          <w:sz w:val="18"/>
          <w:szCs w:val="18"/>
        </w:rPr>
        <w:t>produc</w:t>
      </w:r>
      <w:r w:rsidR="00E577CB" w:rsidRPr="00BC4F24">
        <w:rPr>
          <w:rFonts w:ascii="Arial" w:hAnsi="Arial" w:cs="Arial"/>
          <w:sz w:val="18"/>
          <w:szCs w:val="18"/>
        </w:rPr>
        <w:t>ing</w:t>
      </w:r>
      <w:r w:rsidR="00EA4E98" w:rsidRPr="00BC4F24">
        <w:rPr>
          <w:rFonts w:ascii="Arial" w:hAnsi="Arial" w:cs="Arial"/>
          <w:sz w:val="18"/>
          <w:szCs w:val="18"/>
        </w:rPr>
        <w:t xml:space="preserve"> other crop enhancement products</w:t>
      </w:r>
      <w:r w:rsidR="00E577CB" w:rsidRPr="00BC4F24">
        <w:rPr>
          <w:rFonts w:ascii="Arial" w:hAnsi="Arial" w:cs="Arial"/>
          <w:sz w:val="18"/>
          <w:szCs w:val="18"/>
        </w:rPr>
        <w:t xml:space="preserve"> as well</w:t>
      </w:r>
      <w:r w:rsidR="00EA4E98" w:rsidRPr="00BC4F24">
        <w:rPr>
          <w:rFonts w:ascii="Arial" w:hAnsi="Arial" w:cs="Arial"/>
          <w:sz w:val="18"/>
          <w:szCs w:val="18"/>
        </w:rPr>
        <w:t>.</w:t>
      </w:r>
      <w:r w:rsidRPr="00BC4F24">
        <w:rPr>
          <w:rFonts w:ascii="Arial" w:hAnsi="Arial" w:cs="Arial"/>
          <w:sz w:val="18"/>
          <w:szCs w:val="18"/>
        </w:rPr>
        <w:t xml:space="preserve"> The other divisions manufacture energy and water conservation products for drinking water, agriculture, industrial markets and swimming pools throughout the world. FSI is the developer and manufacturer of WaterSavr</w:t>
      </w:r>
      <w:r w:rsidR="00FA7466" w:rsidRPr="00BC4F24">
        <w:rPr>
          <w:rFonts w:ascii="Arial" w:hAnsi="Arial" w:cs="Arial"/>
          <w:sz w:val="18"/>
          <w:szCs w:val="18"/>
          <w:vertAlign w:val="superscript"/>
        </w:rPr>
        <w:t>TM</w:t>
      </w:r>
      <w:r w:rsidRPr="00BC4F24">
        <w:rPr>
          <w:rFonts w:ascii="Arial" w:hAnsi="Arial" w:cs="Arial"/>
          <w:sz w:val="18"/>
          <w:szCs w:val="18"/>
        </w:rPr>
        <w:t>, the world’s first commercially viable water evaporation retardant.  WaterSavr</w:t>
      </w:r>
      <w:r w:rsidR="00FA7466" w:rsidRPr="00BC4F24">
        <w:rPr>
          <w:rFonts w:ascii="Arial" w:hAnsi="Arial" w:cs="Arial"/>
          <w:sz w:val="18"/>
          <w:szCs w:val="18"/>
          <w:vertAlign w:val="superscript"/>
        </w:rPr>
        <w:t>TM</w:t>
      </w:r>
      <w:r w:rsidRPr="00BC4F24">
        <w:rPr>
          <w:rFonts w:ascii="Arial" w:hAnsi="Arial" w:cs="Arial"/>
          <w:sz w:val="18"/>
          <w:szCs w:val="18"/>
        </w:rPr>
        <w:t xml:space="preserve"> reduces evaporation by up to 30% on reservoirs, lakes, aqueducts, irrigation canals, ponds and slow moving rivers. Heatsavr</w:t>
      </w:r>
      <w:r w:rsidR="00FA7466" w:rsidRPr="00BC4F24">
        <w:rPr>
          <w:rFonts w:ascii="Arial" w:hAnsi="Arial" w:cs="Arial"/>
          <w:sz w:val="18"/>
          <w:szCs w:val="18"/>
          <w:vertAlign w:val="superscript"/>
        </w:rPr>
        <w:t>TM</w:t>
      </w:r>
      <w:r w:rsidRPr="00BC4F24">
        <w:rPr>
          <w:rFonts w:ascii="Arial" w:hAnsi="Arial" w:cs="Arial"/>
          <w:sz w:val="18"/>
          <w:szCs w:val="18"/>
        </w:rPr>
        <w:t>, a “liquid blanket” evaporation retardant for the commercial swimming pool and spa markets, reduces energy costs by 15% to 40% and can result in reduced indoor pool humidity.</w:t>
      </w:r>
    </w:p>
    <w:p w:rsidR="00CE6F79" w:rsidRPr="00BC4F24" w:rsidRDefault="00CE6F79" w:rsidP="00CE6F79">
      <w:pPr>
        <w:widowControl w:val="0"/>
        <w:rPr>
          <w:rFonts w:ascii="Arial" w:hAnsi="Arial" w:cs="Arial"/>
          <w:sz w:val="18"/>
          <w:szCs w:val="18"/>
        </w:rPr>
      </w:pPr>
    </w:p>
    <w:p w:rsidR="00E14968" w:rsidRPr="00BC4F24" w:rsidRDefault="00E14968">
      <w:pPr>
        <w:pStyle w:val="Heading2"/>
        <w:keepNext w:val="0"/>
        <w:widowControl w:val="0"/>
        <w:jc w:val="left"/>
        <w:rPr>
          <w:sz w:val="18"/>
          <w:szCs w:val="18"/>
        </w:rPr>
      </w:pPr>
    </w:p>
    <w:p w:rsidR="0030510A" w:rsidRPr="00CC170E" w:rsidRDefault="00FD1BED">
      <w:pPr>
        <w:pStyle w:val="Heading2"/>
        <w:keepNext w:val="0"/>
        <w:widowControl w:val="0"/>
        <w:jc w:val="left"/>
        <w:rPr>
          <w:sz w:val="20"/>
          <w:szCs w:val="20"/>
        </w:rPr>
      </w:pPr>
      <w:r w:rsidRPr="00FD1BED">
        <w:rPr>
          <w:sz w:val="20"/>
          <w:szCs w:val="20"/>
        </w:rPr>
        <w:t xml:space="preserve">Safe Harbor Provision </w:t>
      </w:r>
    </w:p>
    <w:p w:rsidR="0030510A" w:rsidRPr="00512593" w:rsidRDefault="00FD1BED">
      <w:pPr>
        <w:pStyle w:val="BodyText"/>
        <w:widowControl w:val="0"/>
        <w:rPr>
          <w:rFonts w:ascii="Arial" w:hAnsi="Arial" w:cs="Arial"/>
          <w:sz w:val="18"/>
          <w:szCs w:val="18"/>
        </w:rPr>
      </w:pPr>
      <w:r w:rsidRPr="00512593">
        <w:rPr>
          <w:rFonts w:ascii="Arial" w:hAnsi="Arial" w:cs="Arial"/>
          <w:sz w:val="18"/>
          <w:szCs w:val="18"/>
        </w:rPr>
        <w:t>The Private Securities Litigation Reform Act of 1995 provides a "Safe Harbor" for forward-looking statements.  Certain of the statements contained herein, which are not historical facts, are forward looking statement with respect to events, the occurrence of which involve risks and uncertainties.  These forward-looking statements may be impacted, either positively or negatively, by various factors.  Information concerning potential factors that could affect the company is detailed from time to time in the company's reports filed with the Securities and Exchange Commission.</w:t>
      </w:r>
    </w:p>
    <w:p w:rsidR="0030510A" w:rsidRDefault="0030510A">
      <w:pPr>
        <w:ind w:left="-540"/>
        <w:jc w:val="center"/>
        <w:rPr>
          <w:rFonts w:ascii="Arial" w:hAnsi="Arial" w:cs="Arial"/>
          <w:b/>
          <w:bCs/>
          <w:sz w:val="8"/>
          <w:szCs w:val="8"/>
        </w:rPr>
      </w:pPr>
    </w:p>
    <w:p w:rsidR="00A940EB" w:rsidRPr="00A940EB" w:rsidRDefault="00A940EB">
      <w:pPr>
        <w:ind w:left="-540"/>
        <w:jc w:val="center"/>
        <w:rPr>
          <w:rFonts w:ascii="Arial" w:hAnsi="Arial" w:cs="Arial"/>
          <w:b/>
          <w:bCs/>
          <w:sz w:val="8"/>
          <w:szCs w:val="8"/>
        </w:rPr>
      </w:pPr>
    </w:p>
    <w:p w:rsidR="00E14968" w:rsidRDefault="00E14968">
      <w:pPr>
        <w:ind w:left="-540"/>
        <w:jc w:val="center"/>
        <w:rPr>
          <w:rFonts w:ascii="Arial" w:hAnsi="Arial" w:cs="Arial"/>
          <w:b/>
          <w:bCs/>
          <w:sz w:val="20"/>
          <w:szCs w:val="20"/>
        </w:rPr>
      </w:pPr>
    </w:p>
    <w:p w:rsidR="0030510A" w:rsidRDefault="0030510A">
      <w:pPr>
        <w:ind w:left="-540"/>
        <w:jc w:val="center"/>
        <w:rPr>
          <w:rFonts w:ascii="Arial" w:hAnsi="Arial" w:cs="Arial"/>
          <w:b/>
          <w:bCs/>
          <w:sz w:val="20"/>
          <w:szCs w:val="20"/>
        </w:rPr>
      </w:pPr>
      <w:r>
        <w:rPr>
          <w:rFonts w:ascii="Arial" w:hAnsi="Arial" w:cs="Arial"/>
          <w:b/>
          <w:bCs/>
          <w:sz w:val="20"/>
          <w:szCs w:val="20"/>
        </w:rPr>
        <w:t>Flexible Solutions International</w:t>
      </w:r>
    </w:p>
    <w:p w:rsidR="0030510A" w:rsidRDefault="002A3AE9">
      <w:pPr>
        <w:ind w:left="-540"/>
        <w:jc w:val="center"/>
        <w:rPr>
          <w:rFonts w:ascii="Arial" w:hAnsi="Arial" w:cs="Arial"/>
          <w:b/>
          <w:bCs/>
        </w:rPr>
      </w:pPr>
      <w:r>
        <w:rPr>
          <w:rFonts w:ascii="Arial" w:hAnsi="Arial" w:cs="Arial"/>
          <w:b/>
          <w:bCs/>
          <w:sz w:val="20"/>
          <w:szCs w:val="20"/>
        </w:rPr>
        <w:t>6001 54</w:t>
      </w:r>
      <w:r>
        <w:rPr>
          <w:rFonts w:ascii="Arial" w:hAnsi="Arial" w:cs="Arial"/>
          <w:b/>
          <w:bCs/>
          <w:sz w:val="20"/>
          <w:szCs w:val="20"/>
          <w:vertAlign w:val="superscript"/>
        </w:rPr>
        <w:t>th</w:t>
      </w:r>
      <w:r>
        <w:rPr>
          <w:rFonts w:ascii="Arial" w:hAnsi="Arial" w:cs="Arial"/>
          <w:b/>
          <w:bCs/>
          <w:sz w:val="20"/>
          <w:szCs w:val="20"/>
        </w:rPr>
        <w:t xml:space="preserve"> Ave, Taber, Alberta, CANADA T1G 1X4</w:t>
      </w:r>
    </w:p>
    <w:p w:rsidR="00512593" w:rsidRDefault="0030510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0510A" w:rsidRDefault="0030510A">
      <w:pPr>
        <w:rPr>
          <w:rFonts w:ascii="Arial" w:hAnsi="Arial" w:cs="Arial"/>
          <w:sz w:val="22"/>
          <w:szCs w:val="22"/>
        </w:rPr>
      </w:pPr>
      <w:r>
        <w:rPr>
          <w:rFonts w:ascii="Arial" w:hAnsi="Arial" w:cs="Arial"/>
          <w:sz w:val="22"/>
          <w:szCs w:val="22"/>
        </w:rPr>
        <w:t>Company Contacts</w:t>
      </w:r>
    </w:p>
    <w:p w:rsidR="00A6513B" w:rsidRDefault="002A3AE9" w:rsidP="00A6513B">
      <w:pPr>
        <w:jc w:val="right"/>
        <w:rPr>
          <w:rFonts w:ascii="Arial" w:hAnsi="Arial" w:cs="Arial"/>
          <w:sz w:val="22"/>
          <w:szCs w:val="22"/>
        </w:rPr>
      </w:pPr>
      <w:r>
        <w:rPr>
          <w:rFonts w:ascii="Arial" w:hAnsi="Arial" w:cs="Arial"/>
          <w:sz w:val="22"/>
          <w:szCs w:val="22"/>
        </w:rPr>
        <w:t>Jason Bloom</w:t>
      </w:r>
    </w:p>
    <w:p w:rsidR="00A6513B" w:rsidRDefault="00A6513B" w:rsidP="00A6513B">
      <w:pPr>
        <w:jc w:val="right"/>
        <w:rPr>
          <w:rFonts w:ascii="Arial" w:hAnsi="Arial" w:cs="Arial"/>
          <w:sz w:val="22"/>
          <w:szCs w:val="22"/>
        </w:rPr>
      </w:pPr>
      <w:r w:rsidRPr="00373A1F">
        <w:rPr>
          <w:rFonts w:ascii="Arial" w:hAnsi="Arial" w:cs="Arial"/>
          <w:sz w:val="20"/>
          <w:szCs w:val="20"/>
        </w:rPr>
        <w:t>Toll Free:  800.661.3560</w:t>
      </w:r>
    </w:p>
    <w:p w:rsidR="00A6513B" w:rsidRPr="005618D8" w:rsidRDefault="00A6513B" w:rsidP="00A6513B">
      <w:pPr>
        <w:jc w:val="right"/>
        <w:rPr>
          <w:rFonts w:ascii="Arial" w:hAnsi="Arial" w:cs="Arial"/>
          <w:sz w:val="20"/>
          <w:szCs w:val="20"/>
          <w:lang w:val="en-CA"/>
        </w:rPr>
      </w:pPr>
      <w:r w:rsidRPr="005618D8">
        <w:rPr>
          <w:rFonts w:ascii="Arial" w:hAnsi="Arial" w:cs="Arial"/>
          <w:sz w:val="20"/>
          <w:szCs w:val="20"/>
          <w:lang w:val="en-CA"/>
        </w:rPr>
        <w:t xml:space="preserve">Fax: </w:t>
      </w:r>
      <w:r w:rsidR="00BC4F24" w:rsidRPr="005618D8">
        <w:rPr>
          <w:rFonts w:ascii="Arial" w:hAnsi="Arial" w:cs="Arial"/>
          <w:sz w:val="20"/>
          <w:szCs w:val="20"/>
          <w:lang w:val="en-CA"/>
        </w:rPr>
        <w:t>403.223.2905</w:t>
      </w:r>
    </w:p>
    <w:p w:rsidR="00A6513B" w:rsidRPr="005618D8" w:rsidRDefault="00A6513B" w:rsidP="00A6513B">
      <w:pPr>
        <w:jc w:val="right"/>
        <w:rPr>
          <w:rFonts w:ascii="Arial" w:hAnsi="Arial" w:cs="Arial"/>
          <w:sz w:val="20"/>
          <w:szCs w:val="20"/>
          <w:lang w:val="en-CA"/>
        </w:rPr>
      </w:pPr>
      <w:r w:rsidRPr="005618D8">
        <w:rPr>
          <w:rFonts w:ascii="Arial" w:hAnsi="Arial" w:cs="Arial"/>
          <w:sz w:val="20"/>
          <w:szCs w:val="20"/>
          <w:lang w:val="en-CA"/>
        </w:rPr>
        <w:t xml:space="preserve">Email: </w:t>
      </w:r>
      <w:hyperlink r:id="rId9" w:history="1">
        <w:r w:rsidRPr="005618D8">
          <w:rPr>
            <w:rStyle w:val="Hyperlink"/>
            <w:rFonts w:ascii="Arial" w:hAnsi="Arial" w:cs="Arial"/>
            <w:sz w:val="20"/>
            <w:szCs w:val="20"/>
            <w:lang w:val="en-CA"/>
          </w:rPr>
          <w:t>info@flexiblesolutions.com</w:t>
        </w:r>
      </w:hyperlink>
    </w:p>
    <w:p w:rsidR="00A6513B" w:rsidRPr="005618D8" w:rsidRDefault="00A6513B">
      <w:pPr>
        <w:rPr>
          <w:rFonts w:ascii="Arial" w:hAnsi="Arial" w:cs="Arial"/>
          <w:sz w:val="20"/>
          <w:szCs w:val="20"/>
          <w:lang w:val="en-CA"/>
        </w:rPr>
      </w:pPr>
    </w:p>
    <w:p w:rsidR="00E14968" w:rsidRPr="005618D8" w:rsidRDefault="00E14968">
      <w:pPr>
        <w:rPr>
          <w:rFonts w:ascii="Arial" w:hAnsi="Arial" w:cs="Arial"/>
          <w:color w:val="000000"/>
          <w:sz w:val="18"/>
          <w:szCs w:val="18"/>
          <w:lang w:val="en-CA"/>
        </w:rPr>
      </w:pPr>
    </w:p>
    <w:p w:rsidR="00BC4F24" w:rsidRDefault="00BC4F24" w:rsidP="00BC4F24">
      <w:pPr>
        <w:rPr>
          <w:rFonts w:ascii="Arial" w:hAnsi="Arial" w:cs="Arial"/>
          <w:sz w:val="22"/>
          <w:szCs w:val="22"/>
        </w:rPr>
      </w:pPr>
      <w:r>
        <w:rPr>
          <w:rFonts w:ascii="Arial" w:hAnsi="Arial" w:cs="Arial"/>
          <w:color w:val="000000"/>
          <w:sz w:val="18"/>
          <w:szCs w:val="18"/>
        </w:rPr>
        <w:t xml:space="preserve">To find out more information about Flexible Solutions and our products please visit </w:t>
      </w:r>
      <w:hyperlink r:id="rId10" w:history="1">
        <w:r w:rsidRPr="008C6BC9">
          <w:rPr>
            <w:rStyle w:val="Hyperlink"/>
            <w:rFonts w:ascii="Arial" w:hAnsi="Arial" w:cs="Arial"/>
            <w:b/>
            <w:bCs/>
            <w:sz w:val="18"/>
            <w:szCs w:val="18"/>
          </w:rPr>
          <w:t>www.flexiblesolutions.com</w:t>
        </w:r>
      </w:hyperlink>
    </w:p>
    <w:p w:rsidR="00BC4F24" w:rsidRDefault="00BC4F24">
      <w:pPr>
        <w:rPr>
          <w:rFonts w:ascii="Arial" w:hAnsi="Arial" w:cs="Arial"/>
          <w:color w:val="000000"/>
          <w:sz w:val="18"/>
          <w:szCs w:val="18"/>
        </w:rPr>
      </w:pPr>
    </w:p>
    <w:p w:rsidR="00A6513B" w:rsidRDefault="00A6513B">
      <w:pPr>
        <w:rPr>
          <w:rStyle w:val="Hyperlink"/>
          <w:rFonts w:ascii="Arial" w:hAnsi="Arial" w:cs="Arial"/>
          <w:sz w:val="20"/>
          <w:szCs w:val="20"/>
        </w:rPr>
      </w:pPr>
      <w:r>
        <w:rPr>
          <w:rFonts w:ascii="Arial" w:hAnsi="Arial" w:cs="Arial"/>
          <w:color w:val="000000"/>
          <w:sz w:val="18"/>
          <w:szCs w:val="18"/>
          <w:lang w:val="en-CA"/>
        </w:rPr>
        <w:t xml:space="preserve">If you have received this news release by mistake or if you would like to be removed from our update list please reply to: </w:t>
      </w:r>
      <w:hyperlink r:id="rId11" w:history="1">
        <w:r w:rsidR="003179BF" w:rsidRPr="00373A1F">
          <w:rPr>
            <w:rStyle w:val="Hyperlink"/>
            <w:rFonts w:ascii="Arial" w:hAnsi="Arial" w:cs="Arial"/>
            <w:sz w:val="20"/>
            <w:szCs w:val="20"/>
          </w:rPr>
          <w:t>info@flexiblesolutions.com</w:t>
        </w:r>
      </w:hyperlink>
    </w:p>
    <w:p w:rsidR="00BC4F24" w:rsidRDefault="00BC4F24">
      <w:pPr>
        <w:rPr>
          <w:rFonts w:ascii="Arial" w:hAnsi="Arial" w:cs="Arial"/>
          <w:sz w:val="20"/>
          <w:szCs w:val="20"/>
        </w:rPr>
      </w:pPr>
    </w:p>
    <w:p w:rsidR="00A6513B" w:rsidRDefault="00A6513B">
      <w:pPr>
        <w:rPr>
          <w:rFonts w:ascii="Arial" w:hAnsi="Arial" w:cs="Arial"/>
          <w:sz w:val="22"/>
          <w:szCs w:val="22"/>
        </w:rPr>
      </w:pPr>
    </w:p>
    <w:p w:rsidR="0030510A" w:rsidRDefault="0030510A">
      <w:pPr>
        <w:rPr>
          <w:rFonts w:ascii="Arial" w:hAnsi="Arial" w:cs="Arial"/>
        </w:rPr>
      </w:pPr>
    </w:p>
    <w:sectPr w:rsidR="0030510A" w:rsidSect="001A08DF">
      <w:headerReference w:type="even" r:id="rId12"/>
      <w:headerReference w:type="default" r:id="rId13"/>
      <w:pgSz w:w="12240" w:h="15840"/>
      <w:pgMar w:top="288" w:right="864" w:bottom="288"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5D" w:rsidRDefault="00813F5D">
      <w:r>
        <w:separator/>
      </w:r>
    </w:p>
  </w:endnote>
  <w:endnote w:type="continuationSeparator" w:id="0">
    <w:p w:rsidR="00813F5D" w:rsidRDefault="00813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5D" w:rsidRDefault="00813F5D">
      <w:r>
        <w:separator/>
      </w:r>
    </w:p>
  </w:footnote>
  <w:footnote w:type="continuationSeparator" w:id="0">
    <w:p w:rsidR="00813F5D" w:rsidRDefault="00813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0A" w:rsidRDefault="00011A67">
    <w:pPr>
      <w:pStyle w:val="Header"/>
      <w:framePr w:wrap="around" w:vAnchor="text" w:hAnchor="margin" w:xAlign="center" w:y="1"/>
      <w:rPr>
        <w:rStyle w:val="PageNumber"/>
      </w:rPr>
    </w:pPr>
    <w:r>
      <w:rPr>
        <w:rStyle w:val="PageNumber"/>
      </w:rPr>
      <w:fldChar w:fldCharType="begin"/>
    </w:r>
    <w:r w:rsidR="0030510A">
      <w:rPr>
        <w:rStyle w:val="PageNumber"/>
      </w:rPr>
      <w:instrText xml:space="preserve">PAGE  </w:instrText>
    </w:r>
    <w:r>
      <w:rPr>
        <w:rStyle w:val="PageNumber"/>
      </w:rPr>
      <w:fldChar w:fldCharType="end"/>
    </w:r>
  </w:p>
  <w:p w:rsidR="0030510A" w:rsidRDefault="003051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10A" w:rsidRDefault="00011A67">
    <w:pPr>
      <w:pStyle w:val="Header"/>
      <w:framePr w:wrap="around" w:vAnchor="text" w:hAnchor="margin" w:xAlign="center" w:y="1"/>
      <w:rPr>
        <w:rStyle w:val="PageNumber"/>
      </w:rPr>
    </w:pPr>
    <w:r>
      <w:rPr>
        <w:rStyle w:val="PageNumber"/>
      </w:rPr>
      <w:fldChar w:fldCharType="begin"/>
    </w:r>
    <w:r w:rsidR="0030510A">
      <w:rPr>
        <w:rStyle w:val="PageNumber"/>
      </w:rPr>
      <w:instrText xml:space="preserve">PAGE  </w:instrText>
    </w:r>
    <w:r>
      <w:rPr>
        <w:rStyle w:val="PageNumber"/>
      </w:rPr>
      <w:fldChar w:fldCharType="separate"/>
    </w:r>
    <w:r w:rsidR="00A56EFF">
      <w:rPr>
        <w:rStyle w:val="PageNumber"/>
        <w:noProof/>
      </w:rPr>
      <w:t>2</w:t>
    </w:r>
    <w:r>
      <w:rPr>
        <w:rStyle w:val="PageNumber"/>
      </w:rPr>
      <w:fldChar w:fldCharType="end"/>
    </w:r>
  </w:p>
  <w:p w:rsidR="0030510A" w:rsidRDefault="003051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CB6972"/>
    <w:rsid w:val="00000858"/>
    <w:rsid w:val="00003224"/>
    <w:rsid w:val="00010F61"/>
    <w:rsid w:val="00011A67"/>
    <w:rsid w:val="00014236"/>
    <w:rsid w:val="000158AC"/>
    <w:rsid w:val="0001656A"/>
    <w:rsid w:val="00023A6F"/>
    <w:rsid w:val="000308B1"/>
    <w:rsid w:val="00030E5D"/>
    <w:rsid w:val="000370C2"/>
    <w:rsid w:val="00037D5D"/>
    <w:rsid w:val="000408A0"/>
    <w:rsid w:val="00040E1C"/>
    <w:rsid w:val="000434E5"/>
    <w:rsid w:val="00052490"/>
    <w:rsid w:val="0005779C"/>
    <w:rsid w:val="00065D4F"/>
    <w:rsid w:val="00067CBD"/>
    <w:rsid w:val="00070830"/>
    <w:rsid w:val="00070E60"/>
    <w:rsid w:val="00072A50"/>
    <w:rsid w:val="00081482"/>
    <w:rsid w:val="00082393"/>
    <w:rsid w:val="00090270"/>
    <w:rsid w:val="00091EB5"/>
    <w:rsid w:val="000A5ABD"/>
    <w:rsid w:val="000A735D"/>
    <w:rsid w:val="000B28AC"/>
    <w:rsid w:val="000B7E4B"/>
    <w:rsid w:val="000D074C"/>
    <w:rsid w:val="000D1817"/>
    <w:rsid w:val="000D5006"/>
    <w:rsid w:val="000E4EF2"/>
    <w:rsid w:val="00103500"/>
    <w:rsid w:val="001044BD"/>
    <w:rsid w:val="0010567A"/>
    <w:rsid w:val="0010688B"/>
    <w:rsid w:val="00110F8C"/>
    <w:rsid w:val="0011173C"/>
    <w:rsid w:val="00112024"/>
    <w:rsid w:val="00113271"/>
    <w:rsid w:val="00126197"/>
    <w:rsid w:val="00127B67"/>
    <w:rsid w:val="00134BB8"/>
    <w:rsid w:val="001355E3"/>
    <w:rsid w:val="0013591E"/>
    <w:rsid w:val="001428E6"/>
    <w:rsid w:val="0014502B"/>
    <w:rsid w:val="00150018"/>
    <w:rsid w:val="00166886"/>
    <w:rsid w:val="00166C8C"/>
    <w:rsid w:val="00170CA6"/>
    <w:rsid w:val="0017753C"/>
    <w:rsid w:val="0018168E"/>
    <w:rsid w:val="00192620"/>
    <w:rsid w:val="00193B6B"/>
    <w:rsid w:val="00195DC1"/>
    <w:rsid w:val="001A08DF"/>
    <w:rsid w:val="001A4D2A"/>
    <w:rsid w:val="001A51F4"/>
    <w:rsid w:val="001A75A5"/>
    <w:rsid w:val="001B358E"/>
    <w:rsid w:val="001B395C"/>
    <w:rsid w:val="001B609C"/>
    <w:rsid w:val="001C3CD0"/>
    <w:rsid w:val="001C4915"/>
    <w:rsid w:val="001C7054"/>
    <w:rsid w:val="001C76C9"/>
    <w:rsid w:val="001E36E5"/>
    <w:rsid w:val="001E52CD"/>
    <w:rsid w:val="001E5459"/>
    <w:rsid w:val="001E6569"/>
    <w:rsid w:val="001F1527"/>
    <w:rsid w:val="001F1E1A"/>
    <w:rsid w:val="001F4DBC"/>
    <w:rsid w:val="001F71E7"/>
    <w:rsid w:val="00200CD7"/>
    <w:rsid w:val="00203201"/>
    <w:rsid w:val="002052B3"/>
    <w:rsid w:val="00212FE0"/>
    <w:rsid w:val="00221257"/>
    <w:rsid w:val="00223AD6"/>
    <w:rsid w:val="00233A74"/>
    <w:rsid w:val="00234F38"/>
    <w:rsid w:val="002457A3"/>
    <w:rsid w:val="0024710D"/>
    <w:rsid w:val="00254820"/>
    <w:rsid w:val="00256E6D"/>
    <w:rsid w:val="0026226F"/>
    <w:rsid w:val="00264E1A"/>
    <w:rsid w:val="00270480"/>
    <w:rsid w:val="002711C5"/>
    <w:rsid w:val="002720EE"/>
    <w:rsid w:val="00273BC4"/>
    <w:rsid w:val="00276F63"/>
    <w:rsid w:val="00277529"/>
    <w:rsid w:val="00282F84"/>
    <w:rsid w:val="00286248"/>
    <w:rsid w:val="00286695"/>
    <w:rsid w:val="00286C72"/>
    <w:rsid w:val="00290DCC"/>
    <w:rsid w:val="00297659"/>
    <w:rsid w:val="002A20E6"/>
    <w:rsid w:val="002A3AE9"/>
    <w:rsid w:val="002A4707"/>
    <w:rsid w:val="002A5720"/>
    <w:rsid w:val="002B4CBF"/>
    <w:rsid w:val="002C1444"/>
    <w:rsid w:val="002C2614"/>
    <w:rsid w:val="002C4975"/>
    <w:rsid w:val="002D136C"/>
    <w:rsid w:val="002D275A"/>
    <w:rsid w:val="002D7055"/>
    <w:rsid w:val="002E201C"/>
    <w:rsid w:val="002E4D9E"/>
    <w:rsid w:val="002E73C7"/>
    <w:rsid w:val="002F20DD"/>
    <w:rsid w:val="002F2BA1"/>
    <w:rsid w:val="002F54C1"/>
    <w:rsid w:val="002F60E7"/>
    <w:rsid w:val="002F69D7"/>
    <w:rsid w:val="002F79B4"/>
    <w:rsid w:val="00301E54"/>
    <w:rsid w:val="00302021"/>
    <w:rsid w:val="003043BA"/>
    <w:rsid w:val="0030510A"/>
    <w:rsid w:val="00312E2A"/>
    <w:rsid w:val="003132DB"/>
    <w:rsid w:val="00313870"/>
    <w:rsid w:val="00315FEA"/>
    <w:rsid w:val="003173FA"/>
    <w:rsid w:val="003179BF"/>
    <w:rsid w:val="003252B0"/>
    <w:rsid w:val="003260A0"/>
    <w:rsid w:val="00326E7C"/>
    <w:rsid w:val="0033016B"/>
    <w:rsid w:val="00332435"/>
    <w:rsid w:val="003401D6"/>
    <w:rsid w:val="0034177C"/>
    <w:rsid w:val="00345AA8"/>
    <w:rsid w:val="00346AF6"/>
    <w:rsid w:val="00360901"/>
    <w:rsid w:val="003613E0"/>
    <w:rsid w:val="00362AE0"/>
    <w:rsid w:val="0036591D"/>
    <w:rsid w:val="00366660"/>
    <w:rsid w:val="0036737D"/>
    <w:rsid w:val="0037071B"/>
    <w:rsid w:val="00372112"/>
    <w:rsid w:val="00373A1F"/>
    <w:rsid w:val="003769CC"/>
    <w:rsid w:val="00382F54"/>
    <w:rsid w:val="00384285"/>
    <w:rsid w:val="00390157"/>
    <w:rsid w:val="00393068"/>
    <w:rsid w:val="003955F2"/>
    <w:rsid w:val="003A0F33"/>
    <w:rsid w:val="003A5566"/>
    <w:rsid w:val="003B0332"/>
    <w:rsid w:val="003B392F"/>
    <w:rsid w:val="003B456B"/>
    <w:rsid w:val="003B4812"/>
    <w:rsid w:val="003C3E55"/>
    <w:rsid w:val="003C587A"/>
    <w:rsid w:val="003D29B9"/>
    <w:rsid w:val="003D67D2"/>
    <w:rsid w:val="003D7497"/>
    <w:rsid w:val="003E102E"/>
    <w:rsid w:val="003E2ADF"/>
    <w:rsid w:val="003E2E62"/>
    <w:rsid w:val="003F78A5"/>
    <w:rsid w:val="00400360"/>
    <w:rsid w:val="00403BA5"/>
    <w:rsid w:val="00405698"/>
    <w:rsid w:val="00407341"/>
    <w:rsid w:val="00412581"/>
    <w:rsid w:val="00415786"/>
    <w:rsid w:val="004201C2"/>
    <w:rsid w:val="004238AA"/>
    <w:rsid w:val="00426E5B"/>
    <w:rsid w:val="00433E83"/>
    <w:rsid w:val="004409F5"/>
    <w:rsid w:val="00443CAE"/>
    <w:rsid w:val="0044426A"/>
    <w:rsid w:val="00444C32"/>
    <w:rsid w:val="00446793"/>
    <w:rsid w:val="004509A1"/>
    <w:rsid w:val="00454EBD"/>
    <w:rsid w:val="00455909"/>
    <w:rsid w:val="00463E9A"/>
    <w:rsid w:val="00463F59"/>
    <w:rsid w:val="00464C82"/>
    <w:rsid w:val="00472F89"/>
    <w:rsid w:val="00475DD4"/>
    <w:rsid w:val="004836A6"/>
    <w:rsid w:val="00485BBC"/>
    <w:rsid w:val="00486C45"/>
    <w:rsid w:val="00493A76"/>
    <w:rsid w:val="004964F7"/>
    <w:rsid w:val="004A3D4A"/>
    <w:rsid w:val="004A47B5"/>
    <w:rsid w:val="004A6171"/>
    <w:rsid w:val="004A6F5C"/>
    <w:rsid w:val="004B13DB"/>
    <w:rsid w:val="004B591F"/>
    <w:rsid w:val="004B6F69"/>
    <w:rsid w:val="004C003C"/>
    <w:rsid w:val="004C027F"/>
    <w:rsid w:val="004C0B6D"/>
    <w:rsid w:val="004C0D8E"/>
    <w:rsid w:val="004D066D"/>
    <w:rsid w:val="004D4768"/>
    <w:rsid w:val="004D5FDC"/>
    <w:rsid w:val="004D7A8A"/>
    <w:rsid w:val="004D7B92"/>
    <w:rsid w:val="004E3B21"/>
    <w:rsid w:val="004E4569"/>
    <w:rsid w:val="004F09AC"/>
    <w:rsid w:val="004F3386"/>
    <w:rsid w:val="004F37EE"/>
    <w:rsid w:val="005052A5"/>
    <w:rsid w:val="00505D23"/>
    <w:rsid w:val="00506C57"/>
    <w:rsid w:val="00510A6C"/>
    <w:rsid w:val="00512593"/>
    <w:rsid w:val="00515E8B"/>
    <w:rsid w:val="00526F7E"/>
    <w:rsid w:val="00532D7B"/>
    <w:rsid w:val="00536F7C"/>
    <w:rsid w:val="005373D4"/>
    <w:rsid w:val="005374BD"/>
    <w:rsid w:val="00537FAC"/>
    <w:rsid w:val="00545834"/>
    <w:rsid w:val="0054795B"/>
    <w:rsid w:val="00550716"/>
    <w:rsid w:val="00555590"/>
    <w:rsid w:val="00555FB5"/>
    <w:rsid w:val="005612B8"/>
    <w:rsid w:val="005618D8"/>
    <w:rsid w:val="0056295D"/>
    <w:rsid w:val="00562F77"/>
    <w:rsid w:val="00566389"/>
    <w:rsid w:val="0056664B"/>
    <w:rsid w:val="00570F80"/>
    <w:rsid w:val="00572066"/>
    <w:rsid w:val="005732CF"/>
    <w:rsid w:val="005735A1"/>
    <w:rsid w:val="00573E53"/>
    <w:rsid w:val="00575AED"/>
    <w:rsid w:val="0058318F"/>
    <w:rsid w:val="0058551F"/>
    <w:rsid w:val="0058628C"/>
    <w:rsid w:val="00590674"/>
    <w:rsid w:val="0059151B"/>
    <w:rsid w:val="0059397E"/>
    <w:rsid w:val="00595010"/>
    <w:rsid w:val="00595365"/>
    <w:rsid w:val="00596380"/>
    <w:rsid w:val="00597159"/>
    <w:rsid w:val="005A246B"/>
    <w:rsid w:val="005A6585"/>
    <w:rsid w:val="005A66F8"/>
    <w:rsid w:val="005B220E"/>
    <w:rsid w:val="005C4F38"/>
    <w:rsid w:val="005D2A51"/>
    <w:rsid w:val="005D2C00"/>
    <w:rsid w:val="005D44E6"/>
    <w:rsid w:val="005D57E0"/>
    <w:rsid w:val="005D7FC1"/>
    <w:rsid w:val="005F1646"/>
    <w:rsid w:val="005F45F5"/>
    <w:rsid w:val="0060442A"/>
    <w:rsid w:val="0061578A"/>
    <w:rsid w:val="00616C2C"/>
    <w:rsid w:val="006203E0"/>
    <w:rsid w:val="00621F57"/>
    <w:rsid w:val="006430E3"/>
    <w:rsid w:val="00643B11"/>
    <w:rsid w:val="00647F43"/>
    <w:rsid w:val="006500F0"/>
    <w:rsid w:val="00651508"/>
    <w:rsid w:val="00652139"/>
    <w:rsid w:val="00653368"/>
    <w:rsid w:val="006557FE"/>
    <w:rsid w:val="0066425A"/>
    <w:rsid w:val="00670643"/>
    <w:rsid w:val="00677B91"/>
    <w:rsid w:val="00683EA7"/>
    <w:rsid w:val="00685488"/>
    <w:rsid w:val="006A0413"/>
    <w:rsid w:val="006A7F27"/>
    <w:rsid w:val="006B33A1"/>
    <w:rsid w:val="006B3F3A"/>
    <w:rsid w:val="006B47F2"/>
    <w:rsid w:val="006B5D01"/>
    <w:rsid w:val="006B6364"/>
    <w:rsid w:val="006C0574"/>
    <w:rsid w:val="006C1CDB"/>
    <w:rsid w:val="006C44EC"/>
    <w:rsid w:val="006D147E"/>
    <w:rsid w:val="006D2CF0"/>
    <w:rsid w:val="006E15E2"/>
    <w:rsid w:val="006E39F8"/>
    <w:rsid w:val="006E4049"/>
    <w:rsid w:val="006F31E4"/>
    <w:rsid w:val="006F5780"/>
    <w:rsid w:val="0070587B"/>
    <w:rsid w:val="0071171D"/>
    <w:rsid w:val="00711D6D"/>
    <w:rsid w:val="00714BB0"/>
    <w:rsid w:val="00717716"/>
    <w:rsid w:val="00717BE0"/>
    <w:rsid w:val="007218F3"/>
    <w:rsid w:val="00725959"/>
    <w:rsid w:val="00733536"/>
    <w:rsid w:val="00733A17"/>
    <w:rsid w:val="00735810"/>
    <w:rsid w:val="00744F2D"/>
    <w:rsid w:val="00744FF8"/>
    <w:rsid w:val="007525E1"/>
    <w:rsid w:val="007528AF"/>
    <w:rsid w:val="00755F9A"/>
    <w:rsid w:val="007614FD"/>
    <w:rsid w:val="00767417"/>
    <w:rsid w:val="0077317F"/>
    <w:rsid w:val="00776126"/>
    <w:rsid w:val="007865D7"/>
    <w:rsid w:val="00794DAE"/>
    <w:rsid w:val="00795C71"/>
    <w:rsid w:val="007971D2"/>
    <w:rsid w:val="007A4651"/>
    <w:rsid w:val="007A7C24"/>
    <w:rsid w:val="007B235F"/>
    <w:rsid w:val="007B56B7"/>
    <w:rsid w:val="007B643C"/>
    <w:rsid w:val="007D1A6A"/>
    <w:rsid w:val="007D3166"/>
    <w:rsid w:val="007D7DC2"/>
    <w:rsid w:val="007E1052"/>
    <w:rsid w:val="007E2CF5"/>
    <w:rsid w:val="007E649F"/>
    <w:rsid w:val="007E7F5F"/>
    <w:rsid w:val="007F25F4"/>
    <w:rsid w:val="007F33CC"/>
    <w:rsid w:val="0080106F"/>
    <w:rsid w:val="008015A7"/>
    <w:rsid w:val="00813F5D"/>
    <w:rsid w:val="00822584"/>
    <w:rsid w:val="008312A3"/>
    <w:rsid w:val="008313CC"/>
    <w:rsid w:val="00831F75"/>
    <w:rsid w:val="00832DB6"/>
    <w:rsid w:val="00833028"/>
    <w:rsid w:val="00836303"/>
    <w:rsid w:val="0084109C"/>
    <w:rsid w:val="0084162E"/>
    <w:rsid w:val="00841B99"/>
    <w:rsid w:val="00844892"/>
    <w:rsid w:val="00845B6F"/>
    <w:rsid w:val="00845D51"/>
    <w:rsid w:val="00846AB0"/>
    <w:rsid w:val="008511AD"/>
    <w:rsid w:val="00860DD4"/>
    <w:rsid w:val="00864C31"/>
    <w:rsid w:val="008741E9"/>
    <w:rsid w:val="00876A43"/>
    <w:rsid w:val="00886678"/>
    <w:rsid w:val="00890B13"/>
    <w:rsid w:val="00894FE8"/>
    <w:rsid w:val="0089504D"/>
    <w:rsid w:val="008962DB"/>
    <w:rsid w:val="008965FF"/>
    <w:rsid w:val="008A4D58"/>
    <w:rsid w:val="008A68D4"/>
    <w:rsid w:val="008A7906"/>
    <w:rsid w:val="008B1187"/>
    <w:rsid w:val="008B1DE7"/>
    <w:rsid w:val="008B419C"/>
    <w:rsid w:val="008B5848"/>
    <w:rsid w:val="008B7D0E"/>
    <w:rsid w:val="008C38CD"/>
    <w:rsid w:val="008D057B"/>
    <w:rsid w:val="008D09A6"/>
    <w:rsid w:val="008D1AEB"/>
    <w:rsid w:val="008D1C0E"/>
    <w:rsid w:val="008D34D6"/>
    <w:rsid w:val="008E6D9C"/>
    <w:rsid w:val="008E7DDA"/>
    <w:rsid w:val="008F6664"/>
    <w:rsid w:val="009013B9"/>
    <w:rsid w:val="009016C1"/>
    <w:rsid w:val="0090343F"/>
    <w:rsid w:val="00903DBE"/>
    <w:rsid w:val="00905BB1"/>
    <w:rsid w:val="00910600"/>
    <w:rsid w:val="00914C90"/>
    <w:rsid w:val="009158B4"/>
    <w:rsid w:val="009179AB"/>
    <w:rsid w:val="00922496"/>
    <w:rsid w:val="009272CE"/>
    <w:rsid w:val="0092751B"/>
    <w:rsid w:val="00933EA3"/>
    <w:rsid w:val="00954692"/>
    <w:rsid w:val="00960D51"/>
    <w:rsid w:val="00964705"/>
    <w:rsid w:val="00965B88"/>
    <w:rsid w:val="00965C1E"/>
    <w:rsid w:val="00965D07"/>
    <w:rsid w:val="00967325"/>
    <w:rsid w:val="0096758B"/>
    <w:rsid w:val="00972FE5"/>
    <w:rsid w:val="00974912"/>
    <w:rsid w:val="00976C7E"/>
    <w:rsid w:val="00977075"/>
    <w:rsid w:val="00980686"/>
    <w:rsid w:val="00983C54"/>
    <w:rsid w:val="00986B22"/>
    <w:rsid w:val="0099559A"/>
    <w:rsid w:val="009A04D5"/>
    <w:rsid w:val="009A1206"/>
    <w:rsid w:val="009A1431"/>
    <w:rsid w:val="009A1504"/>
    <w:rsid w:val="009A2E2A"/>
    <w:rsid w:val="009A3258"/>
    <w:rsid w:val="009A353D"/>
    <w:rsid w:val="009A56A1"/>
    <w:rsid w:val="009A67CB"/>
    <w:rsid w:val="009A6C6A"/>
    <w:rsid w:val="009B13A4"/>
    <w:rsid w:val="009B22AF"/>
    <w:rsid w:val="009B6840"/>
    <w:rsid w:val="009C08F6"/>
    <w:rsid w:val="009C1DBA"/>
    <w:rsid w:val="009C27A7"/>
    <w:rsid w:val="009C41CF"/>
    <w:rsid w:val="009D0073"/>
    <w:rsid w:val="009E075D"/>
    <w:rsid w:val="009E2AE8"/>
    <w:rsid w:val="009E7856"/>
    <w:rsid w:val="009F0B7A"/>
    <w:rsid w:val="009F12CA"/>
    <w:rsid w:val="009F2EBF"/>
    <w:rsid w:val="009F685B"/>
    <w:rsid w:val="00A016A6"/>
    <w:rsid w:val="00A02895"/>
    <w:rsid w:val="00A06519"/>
    <w:rsid w:val="00A06E2B"/>
    <w:rsid w:val="00A17528"/>
    <w:rsid w:val="00A223D0"/>
    <w:rsid w:val="00A22897"/>
    <w:rsid w:val="00A23E79"/>
    <w:rsid w:val="00A24D68"/>
    <w:rsid w:val="00A2723B"/>
    <w:rsid w:val="00A27FA6"/>
    <w:rsid w:val="00A32B29"/>
    <w:rsid w:val="00A369B5"/>
    <w:rsid w:val="00A47C9B"/>
    <w:rsid w:val="00A52926"/>
    <w:rsid w:val="00A56EFF"/>
    <w:rsid w:val="00A63154"/>
    <w:rsid w:val="00A6513B"/>
    <w:rsid w:val="00A652CD"/>
    <w:rsid w:val="00A66C80"/>
    <w:rsid w:val="00A718C2"/>
    <w:rsid w:val="00A7224D"/>
    <w:rsid w:val="00A7316E"/>
    <w:rsid w:val="00A7372C"/>
    <w:rsid w:val="00A80C7A"/>
    <w:rsid w:val="00A81369"/>
    <w:rsid w:val="00A85781"/>
    <w:rsid w:val="00A87BD0"/>
    <w:rsid w:val="00A93E54"/>
    <w:rsid w:val="00A940EB"/>
    <w:rsid w:val="00A94580"/>
    <w:rsid w:val="00AA4293"/>
    <w:rsid w:val="00AA47D1"/>
    <w:rsid w:val="00AA6C71"/>
    <w:rsid w:val="00AA7058"/>
    <w:rsid w:val="00AA73C7"/>
    <w:rsid w:val="00AB6683"/>
    <w:rsid w:val="00AC0C9A"/>
    <w:rsid w:val="00AC2324"/>
    <w:rsid w:val="00AC2B97"/>
    <w:rsid w:val="00AC6EDF"/>
    <w:rsid w:val="00AD00D0"/>
    <w:rsid w:val="00AD0F08"/>
    <w:rsid w:val="00AD1034"/>
    <w:rsid w:val="00AD4B6C"/>
    <w:rsid w:val="00AD517C"/>
    <w:rsid w:val="00AD63CB"/>
    <w:rsid w:val="00AD79DB"/>
    <w:rsid w:val="00AE0963"/>
    <w:rsid w:val="00AE2595"/>
    <w:rsid w:val="00AE67E0"/>
    <w:rsid w:val="00AF1CF2"/>
    <w:rsid w:val="00AF4D53"/>
    <w:rsid w:val="00AF5123"/>
    <w:rsid w:val="00B0237C"/>
    <w:rsid w:val="00B053EF"/>
    <w:rsid w:val="00B1048F"/>
    <w:rsid w:val="00B13A7A"/>
    <w:rsid w:val="00B13EB9"/>
    <w:rsid w:val="00B155BD"/>
    <w:rsid w:val="00B1649F"/>
    <w:rsid w:val="00B16AFA"/>
    <w:rsid w:val="00B16E48"/>
    <w:rsid w:val="00B1778A"/>
    <w:rsid w:val="00B230B0"/>
    <w:rsid w:val="00B2316A"/>
    <w:rsid w:val="00B23A6D"/>
    <w:rsid w:val="00B2542F"/>
    <w:rsid w:val="00B32AA6"/>
    <w:rsid w:val="00B33D56"/>
    <w:rsid w:val="00B435C4"/>
    <w:rsid w:val="00B56C95"/>
    <w:rsid w:val="00B61A04"/>
    <w:rsid w:val="00B61CB0"/>
    <w:rsid w:val="00B75946"/>
    <w:rsid w:val="00B75DED"/>
    <w:rsid w:val="00B831BE"/>
    <w:rsid w:val="00B8371E"/>
    <w:rsid w:val="00B85C9E"/>
    <w:rsid w:val="00B918BA"/>
    <w:rsid w:val="00B95974"/>
    <w:rsid w:val="00B95D1C"/>
    <w:rsid w:val="00BA045D"/>
    <w:rsid w:val="00BA3199"/>
    <w:rsid w:val="00BA3DC5"/>
    <w:rsid w:val="00BB4101"/>
    <w:rsid w:val="00BB4224"/>
    <w:rsid w:val="00BB6162"/>
    <w:rsid w:val="00BB6E15"/>
    <w:rsid w:val="00BB6F05"/>
    <w:rsid w:val="00BC2995"/>
    <w:rsid w:val="00BC326F"/>
    <w:rsid w:val="00BC4F24"/>
    <w:rsid w:val="00BD098B"/>
    <w:rsid w:val="00BD124D"/>
    <w:rsid w:val="00BD4E74"/>
    <w:rsid w:val="00BD669E"/>
    <w:rsid w:val="00BD6B72"/>
    <w:rsid w:val="00BE14EF"/>
    <w:rsid w:val="00BE25B3"/>
    <w:rsid w:val="00BE297D"/>
    <w:rsid w:val="00BE2E7C"/>
    <w:rsid w:val="00BE55C4"/>
    <w:rsid w:val="00BE654B"/>
    <w:rsid w:val="00C01A9D"/>
    <w:rsid w:val="00C034E9"/>
    <w:rsid w:val="00C16BC7"/>
    <w:rsid w:val="00C21739"/>
    <w:rsid w:val="00C35B3F"/>
    <w:rsid w:val="00C43DD1"/>
    <w:rsid w:val="00C47B00"/>
    <w:rsid w:val="00C50205"/>
    <w:rsid w:val="00C5323F"/>
    <w:rsid w:val="00C54C5F"/>
    <w:rsid w:val="00C63A5A"/>
    <w:rsid w:val="00C645F8"/>
    <w:rsid w:val="00C6591F"/>
    <w:rsid w:val="00C6775C"/>
    <w:rsid w:val="00C70DC1"/>
    <w:rsid w:val="00C7208C"/>
    <w:rsid w:val="00C747DA"/>
    <w:rsid w:val="00C81BF7"/>
    <w:rsid w:val="00C823C3"/>
    <w:rsid w:val="00C82415"/>
    <w:rsid w:val="00C86265"/>
    <w:rsid w:val="00C8799C"/>
    <w:rsid w:val="00C90530"/>
    <w:rsid w:val="00C94187"/>
    <w:rsid w:val="00C96059"/>
    <w:rsid w:val="00CB684C"/>
    <w:rsid w:val="00CB6972"/>
    <w:rsid w:val="00CB7E57"/>
    <w:rsid w:val="00CC170E"/>
    <w:rsid w:val="00CC36F6"/>
    <w:rsid w:val="00CC5226"/>
    <w:rsid w:val="00CC562F"/>
    <w:rsid w:val="00CD02ED"/>
    <w:rsid w:val="00CD1755"/>
    <w:rsid w:val="00CD2A57"/>
    <w:rsid w:val="00CD6DD4"/>
    <w:rsid w:val="00CD7F47"/>
    <w:rsid w:val="00CE0094"/>
    <w:rsid w:val="00CE23E3"/>
    <w:rsid w:val="00CE6F79"/>
    <w:rsid w:val="00CF3F6C"/>
    <w:rsid w:val="00CF5E77"/>
    <w:rsid w:val="00CF6A06"/>
    <w:rsid w:val="00CF6DAD"/>
    <w:rsid w:val="00CF77F0"/>
    <w:rsid w:val="00CF7E9E"/>
    <w:rsid w:val="00D030BA"/>
    <w:rsid w:val="00D03AEC"/>
    <w:rsid w:val="00D07482"/>
    <w:rsid w:val="00D12A54"/>
    <w:rsid w:val="00D2130B"/>
    <w:rsid w:val="00D2266F"/>
    <w:rsid w:val="00D26752"/>
    <w:rsid w:val="00D32B3C"/>
    <w:rsid w:val="00D3635C"/>
    <w:rsid w:val="00D36CEF"/>
    <w:rsid w:val="00D408EA"/>
    <w:rsid w:val="00D44BA3"/>
    <w:rsid w:val="00D64808"/>
    <w:rsid w:val="00D6513D"/>
    <w:rsid w:val="00D71C55"/>
    <w:rsid w:val="00D72DDA"/>
    <w:rsid w:val="00D73436"/>
    <w:rsid w:val="00D767A1"/>
    <w:rsid w:val="00D77586"/>
    <w:rsid w:val="00D83B00"/>
    <w:rsid w:val="00D84C13"/>
    <w:rsid w:val="00D913A0"/>
    <w:rsid w:val="00D94424"/>
    <w:rsid w:val="00DA060F"/>
    <w:rsid w:val="00DA2CC8"/>
    <w:rsid w:val="00DA5799"/>
    <w:rsid w:val="00DB249C"/>
    <w:rsid w:val="00DB58B1"/>
    <w:rsid w:val="00DB5B45"/>
    <w:rsid w:val="00DC33AD"/>
    <w:rsid w:val="00DD6473"/>
    <w:rsid w:val="00DF29FB"/>
    <w:rsid w:val="00DF3232"/>
    <w:rsid w:val="00DF73E9"/>
    <w:rsid w:val="00E00F80"/>
    <w:rsid w:val="00E02608"/>
    <w:rsid w:val="00E04038"/>
    <w:rsid w:val="00E04848"/>
    <w:rsid w:val="00E05B50"/>
    <w:rsid w:val="00E068D7"/>
    <w:rsid w:val="00E07D02"/>
    <w:rsid w:val="00E10C30"/>
    <w:rsid w:val="00E11457"/>
    <w:rsid w:val="00E11FF6"/>
    <w:rsid w:val="00E12CD5"/>
    <w:rsid w:val="00E141B1"/>
    <w:rsid w:val="00E14968"/>
    <w:rsid w:val="00E155D4"/>
    <w:rsid w:val="00E15810"/>
    <w:rsid w:val="00E16AE9"/>
    <w:rsid w:val="00E22C1C"/>
    <w:rsid w:val="00E25006"/>
    <w:rsid w:val="00E33A69"/>
    <w:rsid w:val="00E33CFF"/>
    <w:rsid w:val="00E33F67"/>
    <w:rsid w:val="00E400B3"/>
    <w:rsid w:val="00E5081E"/>
    <w:rsid w:val="00E577CB"/>
    <w:rsid w:val="00E81142"/>
    <w:rsid w:val="00E84574"/>
    <w:rsid w:val="00E85C53"/>
    <w:rsid w:val="00E9047F"/>
    <w:rsid w:val="00E94F33"/>
    <w:rsid w:val="00EA22C2"/>
    <w:rsid w:val="00EA2EA5"/>
    <w:rsid w:val="00EA3CCC"/>
    <w:rsid w:val="00EA3E54"/>
    <w:rsid w:val="00EA4E98"/>
    <w:rsid w:val="00EA64B8"/>
    <w:rsid w:val="00EB46E7"/>
    <w:rsid w:val="00EB5D40"/>
    <w:rsid w:val="00EB6C90"/>
    <w:rsid w:val="00EC0350"/>
    <w:rsid w:val="00EC4450"/>
    <w:rsid w:val="00EC7E98"/>
    <w:rsid w:val="00ED545A"/>
    <w:rsid w:val="00ED5D69"/>
    <w:rsid w:val="00ED7CB5"/>
    <w:rsid w:val="00EE4686"/>
    <w:rsid w:val="00EE4B7B"/>
    <w:rsid w:val="00EF468D"/>
    <w:rsid w:val="00EF6A69"/>
    <w:rsid w:val="00F07080"/>
    <w:rsid w:val="00F07D6C"/>
    <w:rsid w:val="00F12746"/>
    <w:rsid w:val="00F15710"/>
    <w:rsid w:val="00F24834"/>
    <w:rsid w:val="00F26924"/>
    <w:rsid w:val="00F2782D"/>
    <w:rsid w:val="00F30019"/>
    <w:rsid w:val="00F31C73"/>
    <w:rsid w:val="00F37600"/>
    <w:rsid w:val="00F43A36"/>
    <w:rsid w:val="00F43C52"/>
    <w:rsid w:val="00F44886"/>
    <w:rsid w:val="00F458AC"/>
    <w:rsid w:val="00F50865"/>
    <w:rsid w:val="00F54541"/>
    <w:rsid w:val="00F57C26"/>
    <w:rsid w:val="00F635AD"/>
    <w:rsid w:val="00F715E0"/>
    <w:rsid w:val="00F72E2E"/>
    <w:rsid w:val="00F7694B"/>
    <w:rsid w:val="00F80C6D"/>
    <w:rsid w:val="00F82595"/>
    <w:rsid w:val="00F84523"/>
    <w:rsid w:val="00F87A7F"/>
    <w:rsid w:val="00F9388D"/>
    <w:rsid w:val="00F95AD5"/>
    <w:rsid w:val="00F97466"/>
    <w:rsid w:val="00F97F39"/>
    <w:rsid w:val="00FA105A"/>
    <w:rsid w:val="00FA17B0"/>
    <w:rsid w:val="00FA28BB"/>
    <w:rsid w:val="00FA7466"/>
    <w:rsid w:val="00FB07E8"/>
    <w:rsid w:val="00FB13A6"/>
    <w:rsid w:val="00FB21BD"/>
    <w:rsid w:val="00FB5ED6"/>
    <w:rsid w:val="00FB7B58"/>
    <w:rsid w:val="00FB7BB1"/>
    <w:rsid w:val="00FC5BE3"/>
    <w:rsid w:val="00FC66E8"/>
    <w:rsid w:val="00FD1BED"/>
    <w:rsid w:val="00FD3822"/>
    <w:rsid w:val="00FD43AE"/>
    <w:rsid w:val="00FD680C"/>
    <w:rsid w:val="00FE1685"/>
    <w:rsid w:val="00FE29EE"/>
    <w:rsid w:val="00FE4598"/>
    <w:rsid w:val="00FE5528"/>
    <w:rsid w:val="00FF38E2"/>
    <w:rsid w:val="00FF4440"/>
    <w:rsid w:val="00FF61BA"/>
    <w:rsid w:val="00FF68F6"/>
    <w:rsid w:val="00FF7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DF"/>
    <w:rPr>
      <w:sz w:val="24"/>
      <w:szCs w:val="24"/>
    </w:rPr>
  </w:style>
  <w:style w:type="paragraph" w:styleId="Heading1">
    <w:name w:val="heading 1"/>
    <w:basedOn w:val="Normal"/>
    <w:next w:val="Normal"/>
    <w:qFormat/>
    <w:rsid w:val="001A08DF"/>
    <w:pPr>
      <w:keepNext/>
      <w:jc w:val="both"/>
      <w:outlineLvl w:val="0"/>
    </w:pPr>
    <w:rPr>
      <w:rFonts w:ascii="Arial" w:hAnsi="Arial" w:cs="Arial"/>
      <w:b/>
      <w:bCs/>
      <w:sz w:val="22"/>
      <w:szCs w:val="20"/>
    </w:rPr>
  </w:style>
  <w:style w:type="paragraph" w:styleId="Heading2">
    <w:name w:val="heading 2"/>
    <w:basedOn w:val="Normal"/>
    <w:next w:val="Normal"/>
    <w:qFormat/>
    <w:rsid w:val="001A08DF"/>
    <w:pPr>
      <w:keepNext/>
      <w:jc w:val="both"/>
      <w:outlineLvl w:val="1"/>
    </w:pPr>
    <w:rPr>
      <w:rFonts w:ascii="Arial" w:hAnsi="Arial" w:cs="Arial"/>
      <w:b/>
      <w:bCs/>
      <w:sz w:val="22"/>
    </w:rPr>
  </w:style>
  <w:style w:type="paragraph" w:styleId="Heading5">
    <w:name w:val="heading 5"/>
    <w:basedOn w:val="Normal"/>
    <w:next w:val="Normal"/>
    <w:qFormat/>
    <w:rsid w:val="001A08D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08DF"/>
    <w:pPr>
      <w:jc w:val="both"/>
    </w:pPr>
    <w:rPr>
      <w:rFonts w:ascii="Verdana" w:hAnsi="Verdana"/>
      <w:sz w:val="15"/>
      <w:szCs w:val="15"/>
    </w:rPr>
  </w:style>
  <w:style w:type="paragraph" w:customStyle="1" w:styleId="ReturnAddress">
    <w:name w:val="Return Address"/>
    <w:basedOn w:val="Normal"/>
    <w:rsid w:val="001A08DF"/>
    <w:pPr>
      <w:keepLines/>
      <w:overflowPunct w:val="0"/>
      <w:autoSpaceDE w:val="0"/>
      <w:autoSpaceDN w:val="0"/>
      <w:adjustRightInd w:val="0"/>
      <w:ind w:right="4320"/>
      <w:textAlignment w:val="baseline"/>
    </w:pPr>
    <w:rPr>
      <w:szCs w:val="20"/>
    </w:rPr>
  </w:style>
  <w:style w:type="character" w:styleId="Hyperlink">
    <w:name w:val="Hyperlink"/>
    <w:basedOn w:val="DefaultParagraphFont"/>
    <w:rsid w:val="001A08DF"/>
    <w:rPr>
      <w:color w:val="0000FF"/>
      <w:u w:val="single"/>
    </w:rPr>
  </w:style>
  <w:style w:type="paragraph" w:styleId="BodyText3">
    <w:name w:val="Body Text 3"/>
    <w:basedOn w:val="Normal"/>
    <w:rsid w:val="001A08DF"/>
    <w:pPr>
      <w:spacing w:line="360" w:lineRule="auto"/>
      <w:jc w:val="both"/>
    </w:pPr>
    <w:rPr>
      <w:sz w:val="22"/>
      <w:szCs w:val="20"/>
      <w:lang w:val="fr-FR"/>
    </w:rPr>
  </w:style>
  <w:style w:type="paragraph" w:styleId="Header">
    <w:name w:val="header"/>
    <w:basedOn w:val="Normal"/>
    <w:rsid w:val="001A08DF"/>
    <w:pPr>
      <w:tabs>
        <w:tab w:val="center" w:pos="4320"/>
        <w:tab w:val="right" w:pos="8640"/>
      </w:tabs>
    </w:pPr>
  </w:style>
  <w:style w:type="character" w:styleId="PageNumber">
    <w:name w:val="page number"/>
    <w:basedOn w:val="DefaultParagraphFont"/>
    <w:rsid w:val="001A08DF"/>
  </w:style>
  <w:style w:type="paragraph" w:styleId="E-mailSignature">
    <w:name w:val="E-mail Signature"/>
    <w:basedOn w:val="Normal"/>
    <w:rsid w:val="001A08DF"/>
  </w:style>
  <w:style w:type="paragraph" w:styleId="HTMLPreformatted">
    <w:name w:val="HTML Preformatted"/>
    <w:basedOn w:val="Normal"/>
    <w:rsid w:val="001A0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basedOn w:val="DefaultParagraphFont"/>
    <w:rsid w:val="001A08DF"/>
    <w:rPr>
      <w:color w:val="800080"/>
      <w:u w:val="single"/>
    </w:rPr>
  </w:style>
  <w:style w:type="paragraph" w:styleId="BalloonText">
    <w:name w:val="Balloon Text"/>
    <w:basedOn w:val="Normal"/>
    <w:semiHidden/>
    <w:rsid w:val="001A08DF"/>
    <w:rPr>
      <w:rFonts w:ascii="Tahoma" w:hAnsi="Tahoma" w:cs="Tahoma"/>
      <w:sz w:val="16"/>
      <w:szCs w:val="16"/>
    </w:rPr>
  </w:style>
  <w:style w:type="paragraph" w:styleId="Revision">
    <w:name w:val="Revision"/>
    <w:hidden/>
    <w:uiPriority w:val="99"/>
    <w:semiHidden/>
    <w:rsid w:val="00CC170E"/>
    <w:rPr>
      <w:sz w:val="24"/>
      <w:szCs w:val="24"/>
    </w:rPr>
  </w:style>
  <w:style w:type="character" w:styleId="CommentReference">
    <w:name w:val="annotation reference"/>
    <w:basedOn w:val="DefaultParagraphFont"/>
    <w:semiHidden/>
    <w:unhideWhenUsed/>
    <w:rsid w:val="004A3D4A"/>
    <w:rPr>
      <w:sz w:val="16"/>
      <w:szCs w:val="16"/>
    </w:rPr>
  </w:style>
  <w:style w:type="paragraph" w:styleId="CommentText">
    <w:name w:val="annotation text"/>
    <w:basedOn w:val="Normal"/>
    <w:link w:val="CommentTextChar"/>
    <w:semiHidden/>
    <w:unhideWhenUsed/>
    <w:rsid w:val="004A3D4A"/>
    <w:rPr>
      <w:sz w:val="20"/>
      <w:szCs w:val="20"/>
    </w:rPr>
  </w:style>
  <w:style w:type="character" w:customStyle="1" w:styleId="CommentTextChar">
    <w:name w:val="Comment Text Char"/>
    <w:basedOn w:val="DefaultParagraphFont"/>
    <w:link w:val="CommentText"/>
    <w:semiHidden/>
    <w:rsid w:val="004A3D4A"/>
  </w:style>
  <w:style w:type="paragraph" w:styleId="CommentSubject">
    <w:name w:val="annotation subject"/>
    <w:basedOn w:val="CommentText"/>
    <w:next w:val="CommentText"/>
    <w:link w:val="CommentSubjectChar"/>
    <w:semiHidden/>
    <w:unhideWhenUsed/>
    <w:rsid w:val="004A3D4A"/>
    <w:rPr>
      <w:b/>
      <w:bCs/>
    </w:rPr>
  </w:style>
  <w:style w:type="character" w:customStyle="1" w:styleId="CommentSubjectChar">
    <w:name w:val="Comment Subject Char"/>
    <w:basedOn w:val="CommentTextChar"/>
    <w:link w:val="CommentSubject"/>
    <w:semiHidden/>
    <w:rsid w:val="004A3D4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iblesolutions.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flexiblesolution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lexiblesolutions.com" TargetMode="External"/><Relationship Id="rId4" Type="http://schemas.openxmlformats.org/officeDocument/2006/relationships/webSettings" Target="webSettings.xml"/><Relationship Id="rId9" Type="http://schemas.openxmlformats.org/officeDocument/2006/relationships/hyperlink" Target="mailto:info@flexiblesolutio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5E922-FF42-4FA8-BB76-BCCBF71A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NEWS RELEASE</vt:lpstr>
      <vt:lpstr/>
      <vt:lpstr>About Flexible Solutions International </vt:lpstr>
      <vt:lpstr>    </vt:lpstr>
      <vt:lpstr>    Safe Harbor Provision </vt:lpstr>
    </vt:vector>
  </TitlesOfParts>
  <Company/>
  <LinksUpToDate>false</LinksUpToDate>
  <CharactersWithSpaces>3719</CharactersWithSpaces>
  <SharedDoc>false</SharedDoc>
  <HLinks>
    <vt:vector size="24" baseType="variant">
      <vt:variant>
        <vt:i4>5505055</vt:i4>
      </vt:variant>
      <vt:variant>
        <vt:i4>9</vt:i4>
      </vt:variant>
      <vt:variant>
        <vt:i4>0</vt:i4>
      </vt:variant>
      <vt:variant>
        <vt:i4>5</vt:i4>
      </vt:variant>
      <vt:variant>
        <vt:lpwstr>http://www.flexiblesolutions.com/</vt:lpwstr>
      </vt:variant>
      <vt:variant>
        <vt:lpwstr/>
      </vt:variant>
      <vt:variant>
        <vt:i4>852027</vt:i4>
      </vt:variant>
      <vt:variant>
        <vt:i4>6</vt:i4>
      </vt:variant>
      <vt:variant>
        <vt:i4>0</vt:i4>
      </vt:variant>
      <vt:variant>
        <vt:i4>5</vt:i4>
      </vt:variant>
      <vt:variant>
        <vt:lpwstr>mailto:alishap@flexiblesolutions.com</vt:lpwstr>
      </vt:variant>
      <vt:variant>
        <vt:lpwstr/>
      </vt:variant>
      <vt:variant>
        <vt:i4>6422617</vt:i4>
      </vt:variant>
      <vt:variant>
        <vt:i4>3</vt:i4>
      </vt:variant>
      <vt:variant>
        <vt:i4>0</vt:i4>
      </vt:variant>
      <vt:variant>
        <vt:i4>5</vt:i4>
      </vt:variant>
      <vt:variant>
        <vt:lpwstr>mailto:info@flexiblesolutions.com</vt:lpwstr>
      </vt:variant>
      <vt:variant>
        <vt:lpwstr/>
      </vt:variant>
      <vt:variant>
        <vt:i4>5505055</vt:i4>
      </vt:variant>
      <vt:variant>
        <vt:i4>0</vt:i4>
      </vt:variant>
      <vt:variant>
        <vt:i4>0</vt:i4>
      </vt:variant>
      <vt:variant>
        <vt:i4>5</vt:i4>
      </vt:variant>
      <vt:variant>
        <vt:lpwstr>http://www.flexiblesolutions.com/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Windows</dc:creator>
  <cp:lastModifiedBy>Pat Lee</cp:lastModifiedBy>
  <cp:revision>2</cp:revision>
  <cp:lastPrinted>2019-01-25T18:52:00Z</cp:lastPrinted>
  <dcterms:created xsi:type="dcterms:W3CDTF">2024-10-22T15:20:00Z</dcterms:created>
  <dcterms:modified xsi:type="dcterms:W3CDTF">2024-10-22T15:20:00Z</dcterms:modified>
</cp:coreProperties>
</file>