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DF08" w14:textId="77777777" w:rsidR="00144333" w:rsidRDefault="00144333" w:rsidP="00BD4B69">
      <w:pPr>
        <w:jc w:val="both"/>
        <w:rPr>
          <w:rFonts w:ascii="Calibri" w:hAnsi="Calibri"/>
          <w:lang w:val="sr-Cyrl-RS"/>
        </w:rPr>
      </w:pPr>
    </w:p>
    <w:p w14:paraId="6B62D021" w14:textId="6483A624" w:rsidR="002655F4" w:rsidRPr="00843271" w:rsidRDefault="002655F4" w:rsidP="00A94817">
      <w:pPr>
        <w:jc w:val="both"/>
        <w:rPr>
          <w:rFonts w:ascii="Calibri" w:hAnsi="Calibri" w:cs="Calibri"/>
          <w:color w:val="000000"/>
          <w:lang w:val="sr-Cyrl-BA"/>
        </w:rPr>
      </w:pPr>
      <w:r>
        <w:rPr>
          <w:rFonts w:ascii="Calibri" w:hAnsi="Calibri" w:cs="Calibri"/>
          <w:color w:val="000000"/>
          <w:lang w:val="sr-Cyrl-CS"/>
        </w:rPr>
        <w:t>Број: 06.</w:t>
      </w:r>
      <w:r>
        <w:rPr>
          <w:rFonts w:ascii="Calibri" w:hAnsi="Calibri" w:cs="Calibri"/>
          <w:color w:val="000000"/>
        </w:rPr>
        <w:t>01/059-</w:t>
      </w:r>
      <w:r w:rsidR="00BA4E81">
        <w:rPr>
          <w:rFonts w:ascii="Calibri" w:hAnsi="Calibri" w:cs="Calibri"/>
          <w:color w:val="000000"/>
          <w:lang w:val="sr-Cyrl-BA"/>
        </w:rPr>
        <w:t>59</w:t>
      </w:r>
      <w:r w:rsidR="006402E7">
        <w:rPr>
          <w:rFonts w:ascii="Calibri" w:hAnsi="Calibri" w:cs="Calibri"/>
          <w:color w:val="000000"/>
          <w:lang w:val="sr-Cyrl-BA"/>
        </w:rPr>
        <w:t>-</w:t>
      </w:r>
      <w:r w:rsidR="00A762C1">
        <w:rPr>
          <w:rFonts w:ascii="Calibri" w:hAnsi="Calibri" w:cs="Calibri"/>
          <w:color w:val="000000"/>
          <w:lang w:val="sr-Cyrl-BA"/>
        </w:rPr>
        <w:t>6</w:t>
      </w:r>
      <w:r w:rsidR="00057D66">
        <w:rPr>
          <w:rFonts w:ascii="Calibri" w:hAnsi="Calibri" w:cs="Calibri"/>
          <w:color w:val="000000"/>
          <w:lang w:val="sr-Cyrl-BA"/>
        </w:rPr>
        <w:t>5</w:t>
      </w:r>
      <w:r>
        <w:rPr>
          <w:rFonts w:ascii="Calibri" w:hAnsi="Calibri" w:cs="Calibri"/>
          <w:color w:val="000000"/>
        </w:rPr>
        <w:t>/2</w:t>
      </w:r>
      <w:r w:rsidR="00FE2DD9">
        <w:rPr>
          <w:rFonts w:ascii="Calibri" w:hAnsi="Calibri" w:cs="Calibri"/>
          <w:color w:val="000000"/>
        </w:rPr>
        <w:t>4</w:t>
      </w:r>
    </w:p>
    <w:p w14:paraId="48D77800" w14:textId="132AFD7A" w:rsidR="002655F4" w:rsidRPr="00D33805" w:rsidRDefault="002655F4" w:rsidP="00A9481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CS"/>
        </w:rPr>
        <w:t xml:space="preserve">Датум: </w:t>
      </w:r>
      <w:r w:rsidR="002B040E">
        <w:rPr>
          <w:rFonts w:ascii="Calibri" w:hAnsi="Calibri" w:cs="Calibri"/>
          <w:color w:val="000000"/>
        </w:rPr>
        <w:t>2</w:t>
      </w:r>
      <w:r w:rsidR="00057D66">
        <w:rPr>
          <w:rFonts w:ascii="Calibri" w:hAnsi="Calibri" w:cs="Calibri"/>
          <w:color w:val="000000"/>
          <w:lang w:val="sr-Cyrl-BA"/>
        </w:rPr>
        <w:t>0</w:t>
      </w:r>
      <w:r w:rsidR="00843271">
        <w:rPr>
          <w:rFonts w:ascii="Calibri" w:hAnsi="Calibri" w:cs="Calibri"/>
          <w:color w:val="000000"/>
        </w:rPr>
        <w:t>.</w:t>
      </w:r>
      <w:r w:rsidR="00FE2DD9">
        <w:rPr>
          <w:rFonts w:ascii="Calibri" w:hAnsi="Calibri" w:cs="Calibri"/>
          <w:color w:val="000000"/>
        </w:rPr>
        <w:t>0</w:t>
      </w:r>
      <w:r w:rsidR="00057D66">
        <w:rPr>
          <w:rFonts w:ascii="Calibri" w:hAnsi="Calibri" w:cs="Calibri"/>
          <w:color w:val="000000"/>
          <w:lang w:val="sr-Cyrl-BA"/>
        </w:rPr>
        <w:t>6</w:t>
      </w:r>
      <w:r>
        <w:rPr>
          <w:rFonts w:ascii="Calibri" w:hAnsi="Calibri" w:cs="Calibri"/>
          <w:color w:val="000000"/>
        </w:rPr>
        <w:t>.202</w:t>
      </w:r>
      <w:r w:rsidR="00FE2DD9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</w:p>
    <w:p w14:paraId="0D237524" w14:textId="77777777" w:rsidR="002655F4" w:rsidRDefault="002655F4" w:rsidP="00A94817">
      <w:pPr>
        <w:jc w:val="both"/>
        <w:rPr>
          <w:rFonts w:ascii="Cambria" w:hAnsi="Cambria" w:cs="Calibri"/>
          <w:b/>
          <w:color w:val="000000"/>
          <w:sz w:val="26"/>
          <w:szCs w:val="26"/>
          <w:lang w:val="sr-Cyrl-CS"/>
        </w:rPr>
      </w:pPr>
    </w:p>
    <w:p w14:paraId="24519117" w14:textId="119C28CB" w:rsidR="002655F4" w:rsidRPr="00843271" w:rsidRDefault="002B040E" w:rsidP="00A94817">
      <w:pPr>
        <w:jc w:val="both"/>
        <w:rPr>
          <w:rFonts w:ascii="Cambria" w:hAnsi="Cambria" w:cs="Calibri"/>
          <w:b/>
          <w:color w:val="000000"/>
          <w:sz w:val="26"/>
          <w:szCs w:val="26"/>
          <w:lang w:val="sr-Cyrl-BA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>БАЊАЛУЧКА БЕРЗА ХАРТИЈА ОД ВРИЈЕДНОСТИ, а.д. Бања Лука</w:t>
      </w:r>
    </w:p>
    <w:p w14:paraId="6837DCDF" w14:textId="77777777" w:rsidR="002655F4" w:rsidRDefault="002655F4" w:rsidP="00A94817">
      <w:pPr>
        <w:jc w:val="both"/>
        <w:rPr>
          <w:rFonts w:ascii="Cambria" w:hAnsi="Cambria" w:cs="Calibri"/>
          <w:b/>
          <w:color w:val="000000"/>
          <w:sz w:val="26"/>
          <w:szCs w:val="26"/>
          <w:lang w:val="sr-Cyrl-RS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RS"/>
        </w:rPr>
        <w:t xml:space="preserve">САОПШТЕЊЕ </w:t>
      </w:r>
    </w:p>
    <w:p w14:paraId="422135B9" w14:textId="77777777" w:rsidR="002655F4" w:rsidRPr="0035322C" w:rsidRDefault="002655F4" w:rsidP="00A94817">
      <w:pPr>
        <w:jc w:val="both"/>
        <w:rPr>
          <w:rFonts w:asciiTheme="minorHAnsi" w:hAnsiTheme="minorHAnsi" w:cs="Calibri"/>
          <w:b/>
          <w:color w:val="000000"/>
          <w:lang w:val="sr-Cyrl-RS"/>
        </w:rPr>
      </w:pPr>
    </w:p>
    <w:p w14:paraId="7095BC1D" w14:textId="77777777" w:rsidR="00A762C1" w:rsidRDefault="00A762C1" w:rsidP="002B040E">
      <w:pPr>
        <w:jc w:val="center"/>
        <w:rPr>
          <w:rFonts w:ascii="Cambria" w:hAnsi="Cambria" w:cs="Calibri"/>
          <w:b/>
          <w:color w:val="000000"/>
          <w:sz w:val="26"/>
          <w:szCs w:val="26"/>
          <w:lang w:val="sr-Cyrl-BA"/>
        </w:rPr>
      </w:pPr>
    </w:p>
    <w:p w14:paraId="777BBCEE" w14:textId="3074B950" w:rsidR="002655F4" w:rsidRPr="00A271E2" w:rsidRDefault="00A762C1" w:rsidP="002B040E">
      <w:pPr>
        <w:jc w:val="center"/>
        <w:rPr>
          <w:rFonts w:ascii="Cambria" w:hAnsi="Cambria" w:cs="Calibri"/>
          <w:b/>
          <w:color w:val="000000"/>
          <w:sz w:val="26"/>
          <w:szCs w:val="26"/>
          <w:lang w:val="sr-Cyrl-RS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 xml:space="preserve">ПЛАЋАЊЕ ПО </w:t>
      </w:r>
      <w:r w:rsidR="00057D66">
        <w:rPr>
          <w:rFonts w:ascii="Cambria" w:hAnsi="Cambria" w:cs="Calibri"/>
          <w:b/>
          <w:color w:val="000000"/>
          <w:sz w:val="26"/>
          <w:szCs w:val="26"/>
          <w:lang w:val="sr-Cyrl-BA"/>
        </w:rPr>
        <w:t xml:space="preserve">ДОСПЈЕЛИМ ТРЕЗОРСКИМ ЗАПИСИМА И </w:t>
      </w: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 xml:space="preserve">ОБВЕЗНИЦИ ОЗНАКЕ </w:t>
      </w:r>
      <w:r w:rsidR="002B040E">
        <w:rPr>
          <w:rFonts w:ascii="Cambria" w:hAnsi="Cambria" w:cs="Calibri"/>
          <w:b/>
          <w:color w:val="000000"/>
          <w:sz w:val="26"/>
          <w:szCs w:val="26"/>
        </w:rPr>
        <w:t>RSBD</w:t>
      </w:r>
      <w:r w:rsidR="002B040E">
        <w:rPr>
          <w:rFonts w:ascii="Cambria" w:hAnsi="Cambria" w:cs="Calibri"/>
          <w:b/>
          <w:color w:val="000000"/>
          <w:sz w:val="26"/>
          <w:szCs w:val="26"/>
          <w:lang w:val="sr-Cyrl-BA"/>
        </w:rPr>
        <w:t>-О</w:t>
      </w: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>1</w:t>
      </w:r>
      <w:r w:rsidR="00057D66">
        <w:rPr>
          <w:rFonts w:ascii="Cambria" w:hAnsi="Cambria" w:cs="Calibri"/>
          <w:b/>
          <w:color w:val="000000"/>
          <w:sz w:val="26"/>
          <w:szCs w:val="26"/>
          <w:lang w:val="sr-Cyrl-BA"/>
        </w:rPr>
        <w:t>3</w:t>
      </w:r>
    </w:p>
    <w:p w14:paraId="5AFF1F6B" w14:textId="77777777" w:rsidR="00324A3E" w:rsidRDefault="00324A3E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1A6FFC78" w14:textId="77777777" w:rsidR="00294F74" w:rsidRDefault="00294F74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7F1B2DCF" w14:textId="77777777" w:rsidR="00A762C1" w:rsidRDefault="00A762C1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5F4DCFF4" w14:textId="413E2CDD" w:rsidR="00057D66" w:rsidRPr="00057D66" w:rsidRDefault="00324A3E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  <w:r>
        <w:rPr>
          <w:rFonts w:asciiTheme="minorHAnsi" w:hAnsiTheme="minorHAnsi" w:cs="Calibri"/>
          <w:color w:val="000000"/>
          <w:lang w:val="sr-Cyrl-BA"/>
        </w:rPr>
        <w:t>Министарство финансија Републике Српске</w:t>
      </w:r>
      <w:r w:rsidR="00F71009">
        <w:rPr>
          <w:rFonts w:asciiTheme="minorHAnsi" w:hAnsiTheme="minorHAnsi" w:cs="Calibri"/>
          <w:color w:val="000000"/>
          <w:lang w:val="sr-Cyrl-BA"/>
        </w:rPr>
        <w:t xml:space="preserve"> </w:t>
      </w:r>
      <w:r w:rsidR="00A762C1">
        <w:rPr>
          <w:rFonts w:asciiTheme="minorHAnsi" w:hAnsiTheme="minorHAnsi" w:cs="Calibri"/>
          <w:color w:val="000000"/>
          <w:lang w:val="sr-Cyrl-BA"/>
        </w:rPr>
        <w:t>измирило је данас досп</w:t>
      </w:r>
      <w:bookmarkStart w:id="0" w:name="_GoBack"/>
      <w:bookmarkEnd w:id="0"/>
      <w:r w:rsidR="00A762C1">
        <w:rPr>
          <w:rFonts w:asciiTheme="minorHAnsi" w:hAnsiTheme="minorHAnsi" w:cs="Calibri"/>
          <w:color w:val="000000"/>
          <w:lang w:val="sr-Cyrl-BA"/>
        </w:rPr>
        <w:t xml:space="preserve">јеле обавезе по </w:t>
      </w:r>
      <w:r w:rsidR="00057D66">
        <w:rPr>
          <w:rFonts w:asciiTheme="minorHAnsi" w:hAnsiTheme="minorHAnsi" w:cs="Calibri"/>
          <w:color w:val="000000"/>
          <w:lang w:val="sr-Cyrl-BA"/>
        </w:rPr>
        <w:t xml:space="preserve">доспјелим трезорским записима локалне ознаке </w:t>
      </w:r>
      <w:r w:rsidR="00057D66">
        <w:rPr>
          <w:rFonts w:asciiTheme="minorHAnsi" w:hAnsiTheme="minorHAnsi" w:cs="Calibri"/>
          <w:color w:val="000000"/>
        </w:rPr>
        <w:t xml:space="preserve">RS23-T08 </w:t>
      </w:r>
      <w:r w:rsidR="00057D66">
        <w:rPr>
          <w:rFonts w:asciiTheme="minorHAnsi" w:hAnsiTheme="minorHAnsi" w:cs="Calibri"/>
          <w:color w:val="000000"/>
          <w:lang w:val="sr-Cyrl-BA"/>
        </w:rPr>
        <w:t>у укупном износу 44,11 милиона КМ.</w:t>
      </w:r>
    </w:p>
    <w:p w14:paraId="0CC41ACD" w14:textId="77777777" w:rsidR="00057D66" w:rsidRDefault="00057D66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13AB3E96" w14:textId="081CBF34" w:rsidR="002B040E" w:rsidRDefault="00057D66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  <w:r>
        <w:rPr>
          <w:rFonts w:asciiTheme="minorHAnsi" w:hAnsiTheme="minorHAnsi" w:cs="Calibri"/>
          <w:color w:val="000000"/>
          <w:lang w:val="sr-Cyrl-BA"/>
        </w:rPr>
        <w:t xml:space="preserve">Такође, Министарство финансија је измирило доспјели </w:t>
      </w:r>
      <w:r w:rsidR="00A762C1">
        <w:rPr>
          <w:rFonts w:asciiTheme="minorHAnsi" w:hAnsiTheme="minorHAnsi" w:cs="Calibri"/>
          <w:color w:val="000000"/>
          <w:lang w:val="sr-Cyrl-BA"/>
        </w:rPr>
        <w:t>5. купон</w:t>
      </w:r>
      <w:r w:rsidR="002945BA">
        <w:rPr>
          <w:rFonts w:asciiTheme="minorHAnsi" w:hAnsiTheme="minorHAnsi" w:cs="Calibri"/>
          <w:color w:val="000000"/>
          <w:lang w:val="sr-Cyrl-BA"/>
        </w:rPr>
        <w:t xml:space="preserve"> </w:t>
      </w:r>
      <w:r w:rsidR="00A762C1">
        <w:rPr>
          <w:rFonts w:asciiTheme="minorHAnsi" w:hAnsiTheme="minorHAnsi" w:cs="Calibri"/>
          <w:color w:val="000000"/>
          <w:lang w:val="sr-Cyrl-BA"/>
        </w:rPr>
        <w:t xml:space="preserve">обвезница Републике Српске емитованих јавном понудом под ознаком </w:t>
      </w:r>
      <w:r>
        <w:rPr>
          <w:rFonts w:asciiTheme="minorHAnsi" w:hAnsiTheme="minorHAnsi" w:cs="Calibri"/>
          <w:color w:val="000000"/>
        </w:rPr>
        <w:t>RSBD-O13</w:t>
      </w:r>
      <w:r w:rsidR="002945BA">
        <w:rPr>
          <w:rFonts w:asciiTheme="minorHAnsi" w:hAnsiTheme="minorHAnsi" w:cs="Calibri"/>
          <w:color w:val="000000"/>
          <w:lang w:val="sr-Cyrl-BA"/>
        </w:rPr>
        <w:t xml:space="preserve"> </w:t>
      </w:r>
      <w:r w:rsidR="00A762C1">
        <w:rPr>
          <w:rFonts w:asciiTheme="minorHAnsi" w:hAnsiTheme="minorHAnsi" w:cs="Calibri"/>
          <w:color w:val="000000"/>
          <w:lang w:val="sr-Cyrl-BA"/>
        </w:rPr>
        <w:t xml:space="preserve">у укупном износу </w:t>
      </w:r>
      <w:r w:rsidR="002945BA">
        <w:rPr>
          <w:rFonts w:asciiTheme="minorHAnsi" w:hAnsiTheme="minorHAnsi" w:cs="Calibri"/>
          <w:color w:val="000000"/>
          <w:lang w:val="sr-Cyrl-BA"/>
        </w:rPr>
        <w:t>36</w:t>
      </w:r>
      <w:r w:rsidR="00A762C1">
        <w:rPr>
          <w:rFonts w:asciiTheme="minorHAnsi" w:hAnsiTheme="minorHAnsi" w:cs="Calibri"/>
          <w:color w:val="000000"/>
          <w:lang w:val="sr-Cyrl-BA"/>
        </w:rPr>
        <w:t>.225.000 КМ</w:t>
      </w:r>
      <w:r w:rsidR="002B040E">
        <w:rPr>
          <w:rFonts w:asciiTheme="minorHAnsi" w:hAnsiTheme="minorHAnsi" w:cs="Calibri"/>
          <w:color w:val="000000"/>
          <w:lang w:val="sr-Cyrl-BA"/>
        </w:rPr>
        <w:t>.</w:t>
      </w:r>
    </w:p>
    <w:p w14:paraId="778018E5" w14:textId="77777777" w:rsidR="002B040E" w:rsidRDefault="002B040E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0B8DB91A" w14:textId="40E37B9D" w:rsidR="00A94817" w:rsidRDefault="00A762C1" w:rsidP="00A762C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  <w:r>
        <w:rPr>
          <w:rFonts w:asciiTheme="minorHAnsi" w:hAnsiTheme="minorHAnsi" w:cs="Calibri"/>
          <w:color w:val="000000"/>
          <w:lang w:val="sr-Cyrl-BA"/>
        </w:rPr>
        <w:t>Средства ће бити дозначена власницима хартиј</w:t>
      </w:r>
      <w:r w:rsidR="002945BA">
        <w:rPr>
          <w:rFonts w:asciiTheme="minorHAnsi" w:hAnsiTheme="minorHAnsi" w:cs="Calibri"/>
          <w:color w:val="000000"/>
          <w:lang w:val="sr-Cyrl-BA"/>
        </w:rPr>
        <w:t>а</w:t>
      </w:r>
      <w:r>
        <w:rPr>
          <w:rFonts w:asciiTheme="minorHAnsi" w:hAnsiTheme="minorHAnsi" w:cs="Calibri"/>
          <w:color w:val="000000"/>
          <w:lang w:val="sr-Cyrl-BA"/>
        </w:rPr>
        <w:t xml:space="preserve"> према обрачуну Централног регистра хартија од вриједности Републике Српске.</w:t>
      </w:r>
    </w:p>
    <w:p w14:paraId="7755321A" w14:textId="072CFF09" w:rsidR="00294F74" w:rsidRDefault="00294F74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6440A5DA" w14:textId="57E3D40F" w:rsidR="000C252A" w:rsidRDefault="000C252A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5A4B271A" w14:textId="77777777" w:rsidR="00F3153C" w:rsidRDefault="00F3153C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1F5A7D47" w14:textId="1DD14C1D" w:rsidR="00A271E2" w:rsidRPr="00A271E2" w:rsidRDefault="00A271E2" w:rsidP="00A94817">
      <w:pPr>
        <w:jc w:val="right"/>
        <w:rPr>
          <w:rFonts w:asciiTheme="minorHAnsi" w:hAnsiTheme="minorHAnsi"/>
          <w:b/>
          <w:bCs/>
          <w:lang w:val="sr-Cyrl-BA"/>
        </w:rPr>
      </w:pPr>
      <w:r w:rsidRPr="00A271E2">
        <w:rPr>
          <w:rFonts w:asciiTheme="minorHAnsi" w:hAnsiTheme="minorHAnsi"/>
          <w:b/>
          <w:bCs/>
          <w:lang w:val="sr-Cyrl-BA"/>
        </w:rPr>
        <w:t>МИНИСТАРСТВО ФИНАНСИЈА</w:t>
      </w:r>
    </w:p>
    <w:sectPr w:rsidR="00A271E2" w:rsidRPr="00A271E2" w:rsidSect="00017406">
      <w:headerReference w:type="first" r:id="rId7"/>
      <w:pgSz w:w="11909" w:h="16834" w:code="9"/>
      <w:pgMar w:top="862" w:right="689" w:bottom="1134" w:left="1122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3812" w14:textId="77777777" w:rsidR="00AE1C78" w:rsidRDefault="00AE1C78">
      <w:r>
        <w:separator/>
      </w:r>
    </w:p>
  </w:endnote>
  <w:endnote w:type="continuationSeparator" w:id="0">
    <w:p w14:paraId="5FED1014" w14:textId="77777777" w:rsidR="00AE1C78" w:rsidRDefault="00A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14BF" w14:textId="77777777" w:rsidR="00AE1C78" w:rsidRDefault="00AE1C78">
      <w:r>
        <w:separator/>
      </w:r>
    </w:p>
  </w:footnote>
  <w:footnote w:type="continuationSeparator" w:id="0">
    <w:p w14:paraId="211AC526" w14:textId="77777777" w:rsidR="00AE1C78" w:rsidRDefault="00AE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B0A8" w14:textId="77777777" w:rsidR="00017406" w:rsidRDefault="00BD4B69" w:rsidP="00256BDD">
    <w:pPr>
      <w:pStyle w:val="Header"/>
      <w:jc w:val="center"/>
      <w:rPr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91A42D" wp14:editId="19541A95">
              <wp:simplePos x="0" y="0"/>
              <wp:positionH relativeFrom="column">
                <wp:posOffset>732155</wp:posOffset>
              </wp:positionH>
              <wp:positionV relativeFrom="paragraph">
                <wp:posOffset>1229995</wp:posOffset>
              </wp:positionV>
              <wp:extent cx="5120640" cy="5715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E06A" w14:textId="77777777" w:rsidR="00017406" w:rsidRPr="00287B1D" w:rsidRDefault="00017406" w:rsidP="003920C5">
                          <w:pPr>
                            <w:pStyle w:val="Heading1"/>
                            <w:rPr>
                              <w:rFonts w:ascii="Calibri" w:hAnsi="Calibri"/>
                              <w:szCs w:val="32"/>
                            </w:rPr>
                          </w:pPr>
                          <w:r w:rsidRPr="00287B1D">
                            <w:rPr>
                              <w:rFonts w:ascii="Calibri" w:hAnsi="Calibri"/>
                              <w:szCs w:val="32"/>
                            </w:rPr>
                            <w:t>РЕПУБЛИКА СРПСКА</w:t>
                          </w:r>
                        </w:p>
                        <w:p w14:paraId="30AC1C20" w14:textId="77777777" w:rsidR="00017406" w:rsidRPr="00287B1D" w:rsidRDefault="00017406" w:rsidP="003920C5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28"/>
                              <w:lang w:val="sr-Cyrl-CS"/>
                            </w:rPr>
                          </w:pPr>
                          <w:r w:rsidRPr="00287B1D">
                            <w:rPr>
                              <w:rFonts w:ascii="Calibri" w:hAnsi="Calibri"/>
                              <w:sz w:val="28"/>
                              <w:szCs w:val="28"/>
                              <w:lang w:val="sr-Cyrl-CS"/>
                            </w:rPr>
                            <w:t>МИНИСТАРСТВО</w:t>
                          </w:r>
                          <w:r w:rsidRPr="00287B1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sr-Cyrl-CS"/>
                            </w:rPr>
                            <w:t xml:space="preserve"> </w:t>
                          </w:r>
                          <w:r w:rsidRPr="00287B1D">
                            <w:rPr>
                              <w:rFonts w:ascii="Calibri" w:hAnsi="Calibri"/>
                              <w:sz w:val="28"/>
                              <w:szCs w:val="28"/>
                              <w:lang w:val="sr-Cyrl-CS"/>
                            </w:rPr>
                            <w:t>ФИНАНСИЈА</w:t>
                          </w:r>
                        </w:p>
                        <w:p w14:paraId="55BFB464" w14:textId="77777777" w:rsidR="00017406" w:rsidRDefault="00017406">
                          <w:pPr>
                            <w:rPr>
                              <w:lang w:val="sr-Cyrl-CS"/>
                            </w:rPr>
                          </w:pPr>
                        </w:p>
                        <w:p w14:paraId="36784615" w14:textId="77777777" w:rsidR="00017406" w:rsidRPr="00DB7450" w:rsidRDefault="00017406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91A4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7.65pt;margin-top:96.85pt;width:403.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e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0CNUZjKvB6d6Amx9hG1iOmTpzp+lnh5S+6Yja8lfW6qHjhEF0WTiZnB2dcFwA&#10;2QzvNINryM7rCDS2tg+lg2IgQAeWHk/MhFAobJZZns4LMFGwlYusTC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Jq4RWBSaftV4wG6MgGuy87YjlG8q0CUVVZERTg46IoFzks7Lllc24higJUgz1G0/TG&#10;T22/M1ZsO7hpkrHSr0CIrYgaeYrqIF/oupjM4YUIbX2+jl5P79jqBwAAAP//AwBQSwMEFAAGAAgA&#10;AAAhAHFWrNXeAAAACwEAAA8AAABkcnMvZG93bnJldi54bWxMj0FPg0AQhe8m/ofNmHgxdoHaUihL&#10;oyYar639AQs7BVJ2lrDbQv+940lv7828vPmm2M22F1ccfedIQbyIQCDVznTUKDh+fzxvQPigyeje&#10;ESq4oYddeX9X6Ny4ifZ4PYRGcAn5XCtoQxhyKX3dotV+4QYk3p3caHVgOzbSjHrictvLJIrW0uqO&#10;+EKrB3xvsT4fLlbB6Wt6WmVT9RmO6f5l/aa7tHI3pR4f5tctiIBz+AvDLz6jQ8lMlbuQ8aJnH6+W&#10;HGWRLVMQnMiSmEWlINnwRJaF/P9D+QMAAP//AwBQSwECLQAUAAYACAAAACEAtoM4kv4AAADhAQAA&#10;EwAAAAAAAAAAAAAAAAAAAAAAW0NvbnRlbnRfVHlwZXNdLnhtbFBLAQItABQABgAIAAAAIQA4/SH/&#10;1gAAAJQBAAALAAAAAAAAAAAAAAAAAC8BAABfcmVscy8ucmVsc1BLAQItABQABgAIAAAAIQCpevDe&#10;ggIAAA8FAAAOAAAAAAAAAAAAAAAAAC4CAABkcnMvZTJvRG9jLnhtbFBLAQItABQABgAIAAAAIQBx&#10;VqzV3gAAAAsBAAAPAAAAAAAAAAAAAAAAANwEAABkcnMvZG93bnJldi54bWxQSwUGAAAAAAQABADz&#10;AAAA5wUAAAAA&#10;" stroked="f">
              <v:textbox>
                <w:txbxContent>
                  <w:p w14:paraId="4816E06A" w14:textId="77777777" w:rsidR="00017406" w:rsidRPr="00287B1D" w:rsidRDefault="00017406" w:rsidP="003920C5">
                    <w:pPr>
                      <w:pStyle w:val="Heading1"/>
                      <w:rPr>
                        <w:rFonts w:ascii="Calibri" w:hAnsi="Calibri"/>
                        <w:szCs w:val="32"/>
                      </w:rPr>
                    </w:pPr>
                    <w:r w:rsidRPr="00287B1D">
                      <w:rPr>
                        <w:rFonts w:ascii="Calibri" w:hAnsi="Calibri"/>
                        <w:szCs w:val="32"/>
                      </w:rPr>
                      <w:t>РЕПУБЛИКА СРПСКА</w:t>
                    </w:r>
                  </w:p>
                  <w:p w14:paraId="30AC1C20" w14:textId="77777777" w:rsidR="00017406" w:rsidRPr="00287B1D" w:rsidRDefault="00017406" w:rsidP="003920C5">
                    <w:pPr>
                      <w:jc w:val="center"/>
                      <w:rPr>
                        <w:rFonts w:ascii="Calibri" w:hAnsi="Calibri"/>
                        <w:sz w:val="28"/>
                        <w:szCs w:val="28"/>
                        <w:lang w:val="sr-Cyrl-CS"/>
                      </w:rPr>
                    </w:pPr>
                    <w:r w:rsidRPr="00287B1D">
                      <w:rPr>
                        <w:rFonts w:ascii="Calibri" w:hAnsi="Calibri"/>
                        <w:sz w:val="28"/>
                        <w:szCs w:val="28"/>
                        <w:lang w:val="sr-Cyrl-CS"/>
                      </w:rPr>
                      <w:t>МИНИСТАРСТВО</w:t>
                    </w:r>
                    <w:r w:rsidRPr="00287B1D">
                      <w:rPr>
                        <w:rFonts w:ascii="Calibri" w:hAnsi="Calibri"/>
                        <w:b/>
                        <w:sz w:val="28"/>
                        <w:szCs w:val="28"/>
                        <w:lang w:val="sr-Cyrl-CS"/>
                      </w:rPr>
                      <w:t xml:space="preserve"> </w:t>
                    </w:r>
                    <w:r w:rsidRPr="00287B1D">
                      <w:rPr>
                        <w:rFonts w:ascii="Calibri" w:hAnsi="Calibri"/>
                        <w:sz w:val="28"/>
                        <w:szCs w:val="28"/>
                        <w:lang w:val="sr-Cyrl-CS"/>
                      </w:rPr>
                      <w:t>ФИНАНСИЈА</w:t>
                    </w:r>
                  </w:p>
                  <w:p w14:paraId="55BFB464" w14:textId="77777777" w:rsidR="00017406" w:rsidRDefault="00017406">
                    <w:pPr>
                      <w:rPr>
                        <w:lang w:val="sr-Cyrl-CS"/>
                      </w:rPr>
                    </w:pPr>
                  </w:p>
                  <w:p w14:paraId="36784615" w14:textId="77777777" w:rsidR="00017406" w:rsidRPr="00DB7450" w:rsidRDefault="0001740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287B1D">
      <w:rPr>
        <w:noProof/>
      </w:rPr>
      <w:drawing>
        <wp:inline distT="0" distB="0" distL="0" distR="0" wp14:anchorId="4A8C7D80" wp14:editId="0AB77A42">
          <wp:extent cx="1266825" cy="1266825"/>
          <wp:effectExtent l="0" t="0" r="0" b="0"/>
          <wp:docPr id="1" name="Picture 1" descr="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8CB56" w14:textId="77777777" w:rsidR="00017406" w:rsidRDefault="00017406">
    <w:pPr>
      <w:pStyle w:val="Header"/>
      <w:rPr>
        <w:lang w:val="sr-Cyrl-CS"/>
      </w:rPr>
    </w:pPr>
  </w:p>
  <w:p w14:paraId="59AD85D2" w14:textId="77777777" w:rsidR="00017406" w:rsidRDefault="00017406">
    <w:pPr>
      <w:pStyle w:val="Header"/>
      <w:rPr>
        <w:lang w:val="sr-Cyrl-CS"/>
      </w:rPr>
    </w:pPr>
  </w:p>
  <w:p w14:paraId="70F3B27C" w14:textId="77777777" w:rsidR="00017406" w:rsidRDefault="00BD4B69">
    <w:pPr>
      <w:pStyle w:val="Header"/>
      <w:rPr>
        <w:lang w:val="sr-Cyrl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BD9F8E3" wp14:editId="342DFE2C">
              <wp:simplePos x="0" y="0"/>
              <wp:positionH relativeFrom="column">
                <wp:posOffset>0</wp:posOffset>
              </wp:positionH>
              <wp:positionV relativeFrom="paragraph">
                <wp:posOffset>146049</wp:posOffset>
              </wp:positionV>
              <wp:extent cx="6412230" cy="0"/>
              <wp:effectExtent l="0" t="0" r="762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C14A16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pt" to="50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W5Eg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0CJ0ZjCshoFZbG2qjJ/VinjX97pDSdUfUnkeGr2cDaVnISN6khI0zgL8bPmsGMeTgdWzT&#10;qbV9gIQGoFNU43xTg588onA4L7I8n4FodPQlpBwTjXX+E9c9CkaFJXCOwOT47HwgQsoxJNyj9EZI&#10;GcWWCg3ANn9I05jhtBQseEOcs/tdLS06kjAv8Ytlgec+zOqDYhGt44Str7YnQl5suF2qgAe1AJ+r&#10;dRmIH4/p43qxXhSTIp+vJ0XaNJOPm7qYzDfZw4dm1tR1k/0M1LKi7ARjXAV243Bmxd+Jf30ml7G6&#10;jeetD8lb9NgwIDv+I+koZtDvMgk7zc5bO4oM8xiDr28nDPz9Huz7F776BQAA//8DAFBLAwQUAAYA&#10;CAAAACEAjeMGXdwAAAAHAQAADwAAAGRycy9kb3ducmV2LnhtbEyPQU/DMAyF70j8h8hI3FhCkaB0&#10;TScEmiYQl21Iu3qNaQqN0zXZVv49mXaAk2W/p+fvlbPRdeJAQ2g9a7idKBDEtTctNxo+1vObHESI&#10;yAY7z6ThhwLMqsuLEgvjj7ykwyo2IoVwKFCDjbEvpAy1JYdh4nvipH36wWFM69BIM+AxhbtOZkrd&#10;S4ctpw8We3q2VH+v9k4DviyWcZNnbw/tq33/Ws93C5vvtL6+Gp+mICKN8c8MJ/yEDlVi2vo9myA6&#10;DalI1JDdpXlSlXpMTbbni6xK+Z+/+gUAAP//AwBQSwECLQAUAAYACAAAACEAtoM4kv4AAADhAQAA&#10;EwAAAAAAAAAAAAAAAAAAAAAAW0NvbnRlbnRfVHlwZXNdLnhtbFBLAQItABQABgAIAAAAIQA4/SH/&#10;1gAAAJQBAAALAAAAAAAAAAAAAAAAAC8BAABfcmVscy8ucmVsc1BLAQItABQABgAIAAAAIQBSh0W5&#10;EgIAACkEAAAOAAAAAAAAAAAAAAAAAC4CAABkcnMvZTJvRG9jLnhtbFBLAQItABQABgAIAAAAIQCN&#10;4wZd3AAAAAcBAAAPAAAAAAAAAAAAAAAAAGwEAABkcnMvZG93bnJldi54bWxQSwUGAAAAAAQABADz&#10;AAAAdQUAAAAA&#10;" strokeweight="1pt"/>
          </w:pict>
        </mc:Fallback>
      </mc:AlternateContent>
    </w:r>
  </w:p>
  <w:p w14:paraId="50134026" w14:textId="77777777" w:rsidR="00017406" w:rsidRDefault="00BD4B69">
    <w:pPr>
      <w:pStyle w:val="Header"/>
      <w:rPr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7CB26D" wp14:editId="41D5F4A3">
              <wp:simplePos x="0" y="0"/>
              <wp:positionH relativeFrom="column">
                <wp:posOffset>144780</wp:posOffset>
              </wp:positionH>
              <wp:positionV relativeFrom="line">
                <wp:posOffset>0</wp:posOffset>
              </wp:positionV>
              <wp:extent cx="6412230" cy="18859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188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CBC41" w14:textId="2286A563" w:rsidR="00E94F94" w:rsidRPr="00287B1D" w:rsidRDefault="00E94F94" w:rsidP="00E94F94">
                          <w:pPr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Трг Републике Српске 1, Бања Лука; 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RS"/>
                            </w:rPr>
                            <w:t xml:space="preserve">тел: 051/339-768; 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тел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 051/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339-710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; факс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 051/3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Latn-CS"/>
                            </w:rPr>
                            <w:t>39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-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645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; 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Latn-CS"/>
                            </w:rPr>
                            <w:t>www.vladars.</w:t>
                          </w:r>
                          <w:proofErr w:type="spellStart"/>
                          <w:r w:rsidR="000E3E8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rs</w:t>
                          </w:r>
                          <w:proofErr w:type="spellEnd"/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; е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-mail: </w:t>
                          </w:r>
                          <w:hyperlink r:id="rId2" w:history="1">
                            <w:r w:rsidR="000E3E8D" w:rsidRPr="009B3EB9">
                              <w:rPr>
                                <w:rStyle w:val="Hyperlink"/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mf@mf.vladars.</w:t>
                            </w:r>
                          </w:hyperlink>
                          <w:r w:rsidR="000E3E8D">
                            <w:rPr>
                              <w:rStyle w:val="Hyperlink"/>
                              <w:rFonts w:ascii="Calibri" w:hAnsi="Calibri" w:cs="Times New Roman"/>
                              <w:sz w:val="16"/>
                              <w:szCs w:val="16"/>
                            </w:rPr>
                            <w:t>rs</w:t>
                          </w:r>
                        </w:p>
                        <w:p w14:paraId="55CEC6AE" w14:textId="77777777" w:rsidR="00E94F94" w:rsidRPr="000E72CC" w:rsidRDefault="00E94F94" w:rsidP="00E94F9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B2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1.4pt;margin-top:0;width:504.9pt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ow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KUJ3euAqc7gy4+QGWgeWYqTO3mn52SOnrlqgdv7RW9y0nDKLLwsnkydERxwWQ&#10;bf9OM7iG7L2OQENju1A6KAYCdGDp4cRMCIXC4qLI8vwVbFHYy5bLeTmPV5BqOm2s82+47lAwamyB&#10;+YhODrfOh2hINbmEy5yWgm2ElHFid9tradGBgEo28TuiP3OTKjgrHY6NiOMKBAl3hL0QbmT9W5nl&#10;RXqVl7PNYnk+KzbFfFaep8tZmpVX5SItyuJm8z0EmBVVKxjj6lYoPikwK/6O4WMvjNqJGkR9jct5&#10;Ph8p+mOSafx+l2QnPDSkFF2NlycnUgViXysGaZPKEyFHO3kefqwy1GD6x6pEGQTmRw34YTtEvUWN&#10;BIlsNXsAXVgNtAHD8JiA0Wr7FaMeGrPG7sueWI6RfKtAW6GLJ8NOxnYyiKJwtMYeo9G89mO3740V&#10;uxaQR/UqfQn6a0SUxmMUR9VCs8Ucjg9D6Oan8+j1+HytfwAAAP//AwBQSwMEFAAGAAgAAAAhAIVz&#10;AV/cAAAABwEAAA8AAABkcnMvZG93bnJldi54bWxMj8FOwzAQRO9I/IO1SFwQdTBSgBCnghZucGip&#10;et7GJomI15HtNOnfsz3BcWdGM2/L5ex6cbQhdp403C0yEJZqbzpqNOy+3m8fQcSEZLD3ZDWcbIRl&#10;dXlRYmH8RBt73KZGcAnFAjW0KQ2FlLFurcO48IMl9r59cJj4DI00AScud71UWZZLhx3xQouDXbW2&#10;/tmOTkO+DuO0odXNevf2gZ9Do/avp73W11fzyzOIZOf0F4YzPqNDxUwHP5KJotegFJMnDfzQ2c3u&#10;VQ7iwPrTA8iqlP/5q18AAAD//wMAUEsBAi0AFAAGAAgAAAAhALaDOJL+AAAA4QEAABMAAAAAAAAA&#10;AAAAAAAAAAAAAFtDb250ZW50X1R5cGVzXS54bWxQSwECLQAUAAYACAAAACEAOP0h/9YAAACUAQAA&#10;CwAAAAAAAAAAAAAAAAAvAQAAX3JlbHMvLnJlbHNQSwECLQAUAAYACAAAACEAfqp6MHwCAAAGBQAA&#10;DgAAAAAAAAAAAAAAAAAuAgAAZHJzL2Uyb0RvYy54bWxQSwECLQAUAAYACAAAACEAhXMBX9wAAAAH&#10;AQAADwAAAAAAAAAAAAAAAADWBAAAZHJzL2Rvd25yZXYueG1sUEsFBgAAAAAEAAQA8wAAAN8FAAAA&#10;AA==&#10;" stroked="f">
              <v:textbox inset="0,0,0,0">
                <w:txbxContent>
                  <w:p w14:paraId="17FCBC41" w14:textId="2286A563" w:rsidR="00E94F94" w:rsidRPr="00287B1D" w:rsidRDefault="00E94F94" w:rsidP="00E94F94">
                    <w:pPr>
                      <w:rPr>
                        <w:rFonts w:ascii="Calibri" w:hAnsi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Трг Републике Српске 1, Бања Лука; 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RS"/>
                      </w:rPr>
                      <w:t xml:space="preserve">тел: 051/339-768; 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тел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: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 051/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339-710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; факс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: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 051/3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Latn-CS"/>
                      </w:rPr>
                      <w:t>39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-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645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; 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Latn-CS"/>
                      </w:rPr>
                      <w:t>www.vladars.</w:t>
                    </w:r>
                    <w:proofErr w:type="spellStart"/>
                    <w:r w:rsidR="000E3E8D">
                      <w:rPr>
                        <w:rFonts w:ascii="Calibri" w:hAnsi="Calibri"/>
                        <w:sz w:val="16"/>
                        <w:szCs w:val="16"/>
                      </w:rPr>
                      <w:t>rs</w:t>
                    </w:r>
                    <w:proofErr w:type="spellEnd"/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; е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 xml:space="preserve">-mail: </w:t>
                    </w:r>
                    <w:hyperlink r:id="rId3" w:history="1">
                      <w:r w:rsidR="000E3E8D" w:rsidRPr="009B3EB9">
                        <w:rPr>
                          <w:rStyle w:val="Hyperlink"/>
                          <w:rFonts w:ascii="Calibri" w:hAnsi="Calibri" w:cs="Times New Roman"/>
                          <w:sz w:val="16"/>
                          <w:szCs w:val="16"/>
                        </w:rPr>
                        <w:t>mf@mf.vladars.</w:t>
                      </w:r>
                    </w:hyperlink>
                    <w:r w:rsidR="000E3E8D">
                      <w:rPr>
                        <w:rStyle w:val="Hyperlink"/>
                        <w:rFonts w:ascii="Calibri" w:hAnsi="Calibri" w:cs="Times New Roman"/>
                        <w:sz w:val="16"/>
                        <w:szCs w:val="16"/>
                      </w:rPr>
                      <w:t>rs</w:t>
                    </w:r>
                  </w:p>
                  <w:p w14:paraId="55CEC6AE" w14:textId="77777777" w:rsidR="00E94F94" w:rsidRPr="000E72CC" w:rsidRDefault="00E94F94" w:rsidP="00E94F94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AFD"/>
    <w:multiLevelType w:val="hybridMultilevel"/>
    <w:tmpl w:val="852A4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25795"/>
    <w:multiLevelType w:val="hybridMultilevel"/>
    <w:tmpl w:val="9440C85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BC164A"/>
    <w:multiLevelType w:val="hybridMultilevel"/>
    <w:tmpl w:val="A02A0246"/>
    <w:lvl w:ilvl="0" w:tplc="BD5CF5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191E8B"/>
    <w:multiLevelType w:val="hybridMultilevel"/>
    <w:tmpl w:val="DAC2D4C6"/>
    <w:lvl w:ilvl="0" w:tplc="261A238E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0A1C8A"/>
    <w:multiLevelType w:val="multilevel"/>
    <w:tmpl w:val="DAC2D4C6"/>
    <w:lvl w:ilvl="0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C43D3"/>
    <w:multiLevelType w:val="multilevel"/>
    <w:tmpl w:val="7A9C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58A04A1"/>
    <w:multiLevelType w:val="hybridMultilevel"/>
    <w:tmpl w:val="876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06CA"/>
    <w:multiLevelType w:val="multilevel"/>
    <w:tmpl w:val="24AC2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870277A"/>
    <w:multiLevelType w:val="hybridMultilevel"/>
    <w:tmpl w:val="03B6D1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30151"/>
    <w:multiLevelType w:val="multilevel"/>
    <w:tmpl w:val="723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12FCF"/>
    <w:multiLevelType w:val="hybridMultilevel"/>
    <w:tmpl w:val="B7222E3E"/>
    <w:lvl w:ilvl="0" w:tplc="4558A3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B40C3E"/>
    <w:multiLevelType w:val="hybridMultilevel"/>
    <w:tmpl w:val="BDF88BAE"/>
    <w:lvl w:ilvl="0" w:tplc="4558A3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9"/>
    <w:rsid w:val="00007558"/>
    <w:rsid w:val="00017406"/>
    <w:rsid w:val="0002315D"/>
    <w:rsid w:val="000363A1"/>
    <w:rsid w:val="00057D66"/>
    <w:rsid w:val="00063D7B"/>
    <w:rsid w:val="000641EF"/>
    <w:rsid w:val="00087D22"/>
    <w:rsid w:val="000A53DD"/>
    <w:rsid w:val="000B3E06"/>
    <w:rsid w:val="000B4438"/>
    <w:rsid w:val="000C252A"/>
    <w:rsid w:val="000C2650"/>
    <w:rsid w:val="000C7F74"/>
    <w:rsid w:val="000D3A9A"/>
    <w:rsid w:val="000D6CDF"/>
    <w:rsid w:val="000E3E8D"/>
    <w:rsid w:val="000F02B5"/>
    <w:rsid w:val="000F4A2E"/>
    <w:rsid w:val="000F614F"/>
    <w:rsid w:val="00103732"/>
    <w:rsid w:val="00110DE0"/>
    <w:rsid w:val="001213AE"/>
    <w:rsid w:val="0013364B"/>
    <w:rsid w:val="00143035"/>
    <w:rsid w:val="00144333"/>
    <w:rsid w:val="0014517D"/>
    <w:rsid w:val="00163D26"/>
    <w:rsid w:val="00176391"/>
    <w:rsid w:val="00181E11"/>
    <w:rsid w:val="00187331"/>
    <w:rsid w:val="001A27EE"/>
    <w:rsid w:val="001B49F9"/>
    <w:rsid w:val="001D0E35"/>
    <w:rsid w:val="001D26E2"/>
    <w:rsid w:val="001D3419"/>
    <w:rsid w:val="001E4960"/>
    <w:rsid w:val="001F4208"/>
    <w:rsid w:val="0020312F"/>
    <w:rsid w:val="002071AF"/>
    <w:rsid w:val="00246D05"/>
    <w:rsid w:val="0025369F"/>
    <w:rsid w:val="00256BDD"/>
    <w:rsid w:val="002655F4"/>
    <w:rsid w:val="0027132C"/>
    <w:rsid w:val="00287160"/>
    <w:rsid w:val="00287B1D"/>
    <w:rsid w:val="0029102A"/>
    <w:rsid w:val="002928B0"/>
    <w:rsid w:val="002945BA"/>
    <w:rsid w:val="00294F74"/>
    <w:rsid w:val="002A2568"/>
    <w:rsid w:val="002A2E4A"/>
    <w:rsid w:val="002B040E"/>
    <w:rsid w:val="002B6ED8"/>
    <w:rsid w:val="002D3ED0"/>
    <w:rsid w:val="002E1D6E"/>
    <w:rsid w:val="002F2752"/>
    <w:rsid w:val="00303D45"/>
    <w:rsid w:val="00316B0C"/>
    <w:rsid w:val="00322F93"/>
    <w:rsid w:val="00324A3E"/>
    <w:rsid w:val="00337813"/>
    <w:rsid w:val="00371B82"/>
    <w:rsid w:val="00372C86"/>
    <w:rsid w:val="00373281"/>
    <w:rsid w:val="003920C5"/>
    <w:rsid w:val="003A3E34"/>
    <w:rsid w:val="003D7391"/>
    <w:rsid w:val="003D74B6"/>
    <w:rsid w:val="003E7CB7"/>
    <w:rsid w:val="003F39A0"/>
    <w:rsid w:val="00411C22"/>
    <w:rsid w:val="00413CDC"/>
    <w:rsid w:val="004151DC"/>
    <w:rsid w:val="00417F81"/>
    <w:rsid w:val="0042245E"/>
    <w:rsid w:val="00426E00"/>
    <w:rsid w:val="00433472"/>
    <w:rsid w:val="004429F7"/>
    <w:rsid w:val="00447492"/>
    <w:rsid w:val="00467B4E"/>
    <w:rsid w:val="00474BD1"/>
    <w:rsid w:val="004825D0"/>
    <w:rsid w:val="00483088"/>
    <w:rsid w:val="00486BE3"/>
    <w:rsid w:val="00497AF3"/>
    <w:rsid w:val="004A6A39"/>
    <w:rsid w:val="004C3E08"/>
    <w:rsid w:val="004D7043"/>
    <w:rsid w:val="004D720A"/>
    <w:rsid w:val="004E1E6F"/>
    <w:rsid w:val="004F3FAD"/>
    <w:rsid w:val="004F612D"/>
    <w:rsid w:val="005034C5"/>
    <w:rsid w:val="005152B9"/>
    <w:rsid w:val="00517183"/>
    <w:rsid w:val="005212B1"/>
    <w:rsid w:val="00524A27"/>
    <w:rsid w:val="0054172E"/>
    <w:rsid w:val="00586525"/>
    <w:rsid w:val="00596BA4"/>
    <w:rsid w:val="00597BE9"/>
    <w:rsid w:val="005A3CDE"/>
    <w:rsid w:val="005A7B5C"/>
    <w:rsid w:val="005F6A24"/>
    <w:rsid w:val="005F70FA"/>
    <w:rsid w:val="006036F8"/>
    <w:rsid w:val="006214BE"/>
    <w:rsid w:val="00622D40"/>
    <w:rsid w:val="00637531"/>
    <w:rsid w:val="006402E7"/>
    <w:rsid w:val="00650AFD"/>
    <w:rsid w:val="0065107A"/>
    <w:rsid w:val="00657910"/>
    <w:rsid w:val="00674625"/>
    <w:rsid w:val="00677DF1"/>
    <w:rsid w:val="00692337"/>
    <w:rsid w:val="0069462B"/>
    <w:rsid w:val="006948DB"/>
    <w:rsid w:val="006A5765"/>
    <w:rsid w:val="006A6697"/>
    <w:rsid w:val="006C32EE"/>
    <w:rsid w:val="006D0B94"/>
    <w:rsid w:val="006E7C13"/>
    <w:rsid w:val="007062D0"/>
    <w:rsid w:val="00721037"/>
    <w:rsid w:val="0077427E"/>
    <w:rsid w:val="007816A2"/>
    <w:rsid w:val="00783C23"/>
    <w:rsid w:val="007946ED"/>
    <w:rsid w:val="00796F88"/>
    <w:rsid w:val="007A554C"/>
    <w:rsid w:val="007B0C9D"/>
    <w:rsid w:val="007C75DE"/>
    <w:rsid w:val="007E59DC"/>
    <w:rsid w:val="007F07EB"/>
    <w:rsid w:val="007F3719"/>
    <w:rsid w:val="008120F6"/>
    <w:rsid w:val="00812C51"/>
    <w:rsid w:val="00825A2C"/>
    <w:rsid w:val="00840FB7"/>
    <w:rsid w:val="008416F7"/>
    <w:rsid w:val="00843271"/>
    <w:rsid w:val="008456EB"/>
    <w:rsid w:val="00861AEF"/>
    <w:rsid w:val="008760CA"/>
    <w:rsid w:val="00877AF2"/>
    <w:rsid w:val="00897C47"/>
    <w:rsid w:val="008A2264"/>
    <w:rsid w:val="008A6B3D"/>
    <w:rsid w:val="008B0C95"/>
    <w:rsid w:val="008B1961"/>
    <w:rsid w:val="008C4B02"/>
    <w:rsid w:val="008F2B98"/>
    <w:rsid w:val="009028AA"/>
    <w:rsid w:val="00905A8D"/>
    <w:rsid w:val="009129BB"/>
    <w:rsid w:val="00923A69"/>
    <w:rsid w:val="00935B00"/>
    <w:rsid w:val="0095692C"/>
    <w:rsid w:val="009658CC"/>
    <w:rsid w:val="0099190D"/>
    <w:rsid w:val="009A1A9D"/>
    <w:rsid w:val="009C28D9"/>
    <w:rsid w:val="009C343E"/>
    <w:rsid w:val="009E17F5"/>
    <w:rsid w:val="00A039AB"/>
    <w:rsid w:val="00A07435"/>
    <w:rsid w:val="00A17A40"/>
    <w:rsid w:val="00A20BD1"/>
    <w:rsid w:val="00A25114"/>
    <w:rsid w:val="00A2630A"/>
    <w:rsid w:val="00A271E2"/>
    <w:rsid w:val="00A3353A"/>
    <w:rsid w:val="00A44855"/>
    <w:rsid w:val="00A469E8"/>
    <w:rsid w:val="00A477D7"/>
    <w:rsid w:val="00A56F2A"/>
    <w:rsid w:val="00A57B2A"/>
    <w:rsid w:val="00A701FC"/>
    <w:rsid w:val="00A74F2B"/>
    <w:rsid w:val="00A762C1"/>
    <w:rsid w:val="00A82894"/>
    <w:rsid w:val="00A94817"/>
    <w:rsid w:val="00AA7A0C"/>
    <w:rsid w:val="00AB410A"/>
    <w:rsid w:val="00AD70A5"/>
    <w:rsid w:val="00AE0508"/>
    <w:rsid w:val="00AE1C78"/>
    <w:rsid w:val="00B148A8"/>
    <w:rsid w:val="00B350D8"/>
    <w:rsid w:val="00B429F7"/>
    <w:rsid w:val="00B62097"/>
    <w:rsid w:val="00B77A8C"/>
    <w:rsid w:val="00BA20FF"/>
    <w:rsid w:val="00BA28C6"/>
    <w:rsid w:val="00BA4E81"/>
    <w:rsid w:val="00BB0F3A"/>
    <w:rsid w:val="00BC6984"/>
    <w:rsid w:val="00BD4B69"/>
    <w:rsid w:val="00BD7E33"/>
    <w:rsid w:val="00BE615B"/>
    <w:rsid w:val="00BF66D5"/>
    <w:rsid w:val="00C04D76"/>
    <w:rsid w:val="00C06262"/>
    <w:rsid w:val="00C076DF"/>
    <w:rsid w:val="00C12322"/>
    <w:rsid w:val="00C17465"/>
    <w:rsid w:val="00C263E7"/>
    <w:rsid w:val="00C3142F"/>
    <w:rsid w:val="00C3236E"/>
    <w:rsid w:val="00C411DC"/>
    <w:rsid w:val="00C46DD9"/>
    <w:rsid w:val="00C473C5"/>
    <w:rsid w:val="00C80EC8"/>
    <w:rsid w:val="00CA4C5D"/>
    <w:rsid w:val="00CA6C91"/>
    <w:rsid w:val="00CC06C1"/>
    <w:rsid w:val="00CD3991"/>
    <w:rsid w:val="00CD7470"/>
    <w:rsid w:val="00CF4FF8"/>
    <w:rsid w:val="00D123D7"/>
    <w:rsid w:val="00D1481F"/>
    <w:rsid w:val="00D14901"/>
    <w:rsid w:val="00D24561"/>
    <w:rsid w:val="00D55EFA"/>
    <w:rsid w:val="00D72D47"/>
    <w:rsid w:val="00D8123A"/>
    <w:rsid w:val="00D83789"/>
    <w:rsid w:val="00D857E6"/>
    <w:rsid w:val="00D93CAD"/>
    <w:rsid w:val="00DB1D85"/>
    <w:rsid w:val="00DB7450"/>
    <w:rsid w:val="00DC0074"/>
    <w:rsid w:val="00DC7747"/>
    <w:rsid w:val="00DF1973"/>
    <w:rsid w:val="00E02C62"/>
    <w:rsid w:val="00E03E9C"/>
    <w:rsid w:val="00E13540"/>
    <w:rsid w:val="00E2227F"/>
    <w:rsid w:val="00E24615"/>
    <w:rsid w:val="00E250D8"/>
    <w:rsid w:val="00E2516B"/>
    <w:rsid w:val="00E30B5B"/>
    <w:rsid w:val="00E35CE4"/>
    <w:rsid w:val="00E362C9"/>
    <w:rsid w:val="00E41344"/>
    <w:rsid w:val="00E53524"/>
    <w:rsid w:val="00E54318"/>
    <w:rsid w:val="00E61F3C"/>
    <w:rsid w:val="00E64B2D"/>
    <w:rsid w:val="00E85E6F"/>
    <w:rsid w:val="00E94F94"/>
    <w:rsid w:val="00EB01DF"/>
    <w:rsid w:val="00F20C06"/>
    <w:rsid w:val="00F21729"/>
    <w:rsid w:val="00F246D9"/>
    <w:rsid w:val="00F3153C"/>
    <w:rsid w:val="00F40D16"/>
    <w:rsid w:val="00F473E3"/>
    <w:rsid w:val="00F71009"/>
    <w:rsid w:val="00F82F49"/>
    <w:rsid w:val="00F83C64"/>
    <w:rsid w:val="00F8411C"/>
    <w:rsid w:val="00F909FC"/>
    <w:rsid w:val="00FC2DDD"/>
    <w:rsid w:val="00FC7C1F"/>
    <w:rsid w:val="00FE0316"/>
    <w:rsid w:val="00FE2DD9"/>
    <w:rsid w:val="00FE44CA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F7E95"/>
  <w15:chartTrackingRefBased/>
  <w15:docId w15:val="{73D547CE-833A-4107-B773-EAB33020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24615"/>
    <w:pPr>
      <w:ind w:firstLine="72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94F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4B6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B69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7062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f@mf.vladars." TargetMode="External"/><Relationship Id="rId2" Type="http://schemas.openxmlformats.org/officeDocument/2006/relationships/hyperlink" Target="mailto:mf@mf.vladars.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lidzan\Desktop\&#1052;&#1077;&#1084;&#1086;&#1088;&#1072;&#1085;&#1076;&#1091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669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mailto:mf@mf.vladars.net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subject/>
  <dc:creator>Vlatka Malidzan</dc:creator>
  <cp:keywords/>
  <cp:lastModifiedBy>Vlatka Malidzan</cp:lastModifiedBy>
  <cp:revision>3</cp:revision>
  <cp:lastPrinted>2024-05-15T07:58:00Z</cp:lastPrinted>
  <dcterms:created xsi:type="dcterms:W3CDTF">2024-06-20T12:51:00Z</dcterms:created>
  <dcterms:modified xsi:type="dcterms:W3CDTF">2024-06-20T13:02:00Z</dcterms:modified>
</cp:coreProperties>
</file>