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2024Z12273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augustus 2024)</w:t>
        <w:br/>
      </w:r>
    </w:p>
    <w:p>
      <w:r>
        <w:t xml:space="preserve">Vragen van het lid Gabriëls (GroenLinks-PvdA) aan de minister van Volkshuisvesting en Ruimtelijke Ordening over het bericht '</w:t>
      </w:r>
      <w:r>
        <w:rPr>
          <w:i w:val="1"/>
          <w:iCs w:val="1"/>
        </w:rPr>
        <w:t xml:space="preserve">Drijfveren en barrières van leden VvE’s bij verduurzamingsopgave'</w:t>
      </w:r>
      <w:r>
        <w:rPr/>
        <w:t xml:space="preserve"/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Heeft u kennisgenomen van het Ipsos I&amp;O-onderzoek </w:t>
      </w:r>
      <w:r>
        <w:rPr>
          <w:i w:val="1"/>
          <w:iCs w:val="1"/>
        </w:rPr>
        <w:t xml:space="preserve">Drijfveren en barrières van leden VvE’s bij verduurzamingsopgave</w:t>
      </w:r>
      <w:r>
        <w:rPr/>
        <w:t xml:space="preserve">? [1]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Deelt u de mening dat vergroening en verduurzaming van VvE-daken in Nederland een grote bijdrage kan leveren aan onze klimaatdoelstelling?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Wat zijn de grote problemen waar VvE’s tegen aanlopen met betrekking tot vergroening en verduurzaming (groene daken, zonnepanelen, warmtenetten &amp; warmtepompen, isolatie, hoogrendementsglas, verlichting algemene ruimtes, liftrenovatie, opvang regenwater, etc.)?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Welke rol speelt de kostenverdeling binnen VvE's (aan de hand van de verdeelsleutels opgenomen in de aktes van splitsing) hierbij?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Bent u bekend met aktes van splitsing waar slechts één (of twee) verdeelsleutel(s), ter verdeling van alle verschillende VvE-kosten, in is/zijn opgenomen, zodat niet alle VvE-kosten “eerlijk” over de eigenaren en/of huurders kunnen worden verdeeld?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Bent u bekend met aktes van splitsing waarin elkaar overlappende verdeelsleutels zijn opgenomen?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Welke acties bent u bereid te nemen om de problematiek met betrekking tot scheve of oneerlijke kostenverdelingen aan de hand van (te weinig) verdeelsleutels binnen VvE’s tegen te gaan?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Is het mogelijk om VvE’s en haar leden tegemoet te komen door het notariaat eventuele foutieve (oude) aktes van splitsing zonder extra kosten te laten wijzigen?</w:t>
      </w:r>
      <w:r>
        <w:br/>
      </w:r>
    </w:p>
    <w:p>
      <w:pPr>
        <w:pStyle w:val="ListParagraph"/>
        <w:numPr>
          <w:ilvl w:val="0"/>
          <w:numId w:val="100450830"/>
        </w:numPr>
        <w:ind w:left="360"/>
      </w:pPr>
      <w:r>
        <w:t>Welke andere acties kunnen er worden ondernomen om VvE’s en haar leden te helpen bij verduurzaming en vergroening?</w:t>
      </w:r>
      <w:r>
        <w:br/>
      </w:r>
    </w:p>
    <w:p>
      <w:r>
        <w:t xml:space="preserve"> </w:t>
      </w:r>
      <w:r>
        <w:br/>
      </w:r>
    </w:p>
    <w:p>
      <w:r>
        <w:t xml:space="preserve">[1] Ipsos I&amp;O, 26 februari 2024, 'Appartementseigenaren willen wel verduurzamen, maar er gebeurt weinig', www.ipsos-publiek.nl/actueel/appartementseigenaren-willen-wel-verduurzamen-maar-er-gebeurt-weinig/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