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b w:val="1"/>
          <w:bCs w:val="1"/>
        </w:rPr>
      </w:pPr>
      <w:bookmarkStart w:name="_GoBack" w:id="0"/>
      <w:bookmarkEnd w:id="0"/>
      <w:proofErr w:type="spellStart"/>
      <w:r w:rsidRPr="250AE766" w:rsidR="250AE766">
        <w:rPr>
          <w:b w:val="1"/>
          <w:bCs w:val="1"/>
        </w:rPr>
        <w:t>2024Z12059</w:t>
        <w:br/>
      </w:r>
      <w:proofErr w:type="spellEnd"/>
    </w:p>
    <w:p>
      <w:pPr>
        <w:pStyle w:val="Normal"/>
        <w:rPr>
          <w:b w:val="1"/>
          <w:bCs w:val="1"/>
        </w:rPr>
      </w:pPr>
      <w:r w:rsidR="250AE766">
        <w:rPr>
          <w:b w:val="0"/>
          <w:bCs w:val="0"/>
        </w:rPr>
        <w:t>(ingezonden 17 juli 2024)</w:t>
        <w:br/>
      </w:r>
    </w:p>
    <w:p>
      <w:r>
        <w:t xml:space="preserve">Vragen van het lid Piri (GroenLinks-PvdA) aan de ministers van Buitenlandse Zaken en voor Buitenlandse Handel en Ontwikkelingshulp over de steun voor een verklaring over UNRWA.</w:t>
      </w:r>
      <w:r>
        <w:br/>
      </w:r>
    </w:p>
    <w:p>
      <w:r>
        <w:t xml:space="preserve"> </w:t>
      </w:r>
      <w:r>
        <w:br/>
      </w:r>
    </w:p>
    <w:p>
      <w:r>
        <w:t xml:space="preserve">1</w:t>
      </w:r>
      <w:r>
        <w:br/>
      </w:r>
    </w:p>
    <w:p>
      <w:r>
        <w:t xml:space="preserve">Bent u bekend met de verklaring van meer dan 100 landen, waaronder Duitsland en vele andere Europese Unie (EU)-lidstaten, de Verenigde Staten en het Verenigd Koninkrijk, die de kritieke rol van UNRWA in de hulpverlening aan Palestijnse vluchtelingen erkent? 1)</w:t>
      </w:r>
      <w:r>
        <w:br/>
      </w:r>
    </w:p>
    <w:p>
      <w:r>
        <w:t xml:space="preserve"> </w:t>
      </w:r>
      <w:r>
        <w:br/>
      </w:r>
    </w:p>
    <w:p>
      <w:r>
        <w:t xml:space="preserve">2</w:t>
      </w:r>
      <w:r>
        <w:br/>
      </w:r>
    </w:p>
    <w:p>
      <w:r>
        <w:t xml:space="preserve">Klopt het dat Nederland de verklaring nog niet heeft getekend? Zo ja, waarom niet?</w:t>
      </w:r>
      <w:r>
        <w:br/>
      </w:r>
    </w:p>
    <w:p>
      <w:r>
        <w:t xml:space="preserve"> </w:t>
      </w:r>
      <w:r>
        <w:br/>
      </w:r>
    </w:p>
    <w:p>
      <w:r>
        <w:t xml:space="preserve">3</w:t>
      </w:r>
      <w:r>
        <w:br/>
      </w:r>
    </w:p>
    <w:p>
      <w:r>
        <w:t xml:space="preserve">Staat u niet meer achter het standpunt van de Europese Raad die, zoals door het kabinet beschreven in het verslag van de laatste bijeenkomst, “benadrukte dat de diensten die UNRWA in Gaza en in de hele regio levert van essentieel belang zijn”? Zo nee, waarom niet?</w:t>
      </w:r>
      <w:r>
        <w:br/>
      </w:r>
    </w:p>
    <w:p>
      <w:r>
        <w:t xml:space="preserve"> </w:t>
      </w:r>
      <w:r>
        <w:br/>
      </w:r>
    </w:p>
    <w:p>
      <w:r>
        <w:t xml:space="preserve">1) Slovenia - Building Trust.si (UNSC 2024-2025), 15 juli 2024, 'Statement of Shared Commitments on UNRWA;  (https://buildingtrust.si/statement-of-shared-commitments-on-unrwa/)</w:t>
      </w:r>
      <w:r>
        <w:br/>
      </w:r>
    </w:p>
    <w:sectPr>
      <w:pgSz w:w="12240" w:h="15840" w:orient="portrait"/>
      <w:pgMar w:top="1440" w:right="1440" w:bottom="1440" w:left="1440" w:header="720" w:footer="720" w:gutter="0"/>
      <w:cols w:space="720"/>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http://schemas.openxmlformats.org/wordprocessingml/2006/main">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0">
    <w:abstractNumId w:val="0"/>
  </w:num>
  <w:num w:numId="1">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1A6"/>
    <w:rsid w:val="002978F3"/>
    <w:rsid w:val="008C01A6"/>
    <w:rsid w:val="00CA4F27"/>
    <w:rsid w:val="00EA2C71"/>
    <w:rsid w:val="00F30DBE"/>
    <w:rsid w:val="5DD0DE64"/>
    <w:rsid w:val="5E5C2D0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4A8C4E4F-3FD0-4B96-94C8-10EEF4EECB84}"/>
  <w14:docId w14:val="0279D97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nl-NL"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rPr>
      <w:sz w:val="24"/>
      <w:szCs w:val="24"/>
      <w:lang w:val="nl-NL" w:eastAsia="nl-NL"/>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character" w:styleId="Emphasis">
    <w:name w:val="Emphasis"/>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s-ascii"/>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DocSecurity>0</ap:DocSecurity>
  <ap:ScaleCrop>false</ap:ScaleCrop>
  <ap:SharedDoc>false</ap:SharedDoc>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lastModifiedBy/>
  <dc:description>------------------------</dc:description>
  <version/>
  <category/>
  <revision/>
</coreProperties>
</file>