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2024Z17269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 november 2024)</w:t>
        <w:br/>
      </w:r>
    </w:p>
    <w:p>
      <w:r>
        <w:t xml:space="preserve">Vragen van het lid Van Houwelingen (FVD) aan de minister van Justitie en Veiligheid over het ‘EU Internet Forum’.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58890"/>
        </w:numPr>
        <w:ind w:left="360"/>
      </w:pPr>
      <w:r>
        <w:t>Staat de regering via het ‘EU Internet Forum’ in contact met socialemediabedrijven?</w:t>
      </w:r>
      <w:r>
        <w:br/>
      </w:r>
    </w:p>
    <w:p>
      <w:pPr>
        <w:pStyle w:val="ListParagraph"/>
        <w:numPr>
          <w:ilvl w:val="0"/>
          <w:numId w:val="100458890"/>
        </w:numPr>
        <w:ind w:left="360"/>
      </w:pPr>
      <w:r>
        <w:t>Wat voor soort vragen/verzoeken verstuurt de Nederlandse regering (eventueel) naar socialemediabedrijven via het ‘EU Internet Forum’? Kunt u een paar voorbeelden van dit soort vragen/verzoeken geven?</w:t>
      </w:r>
      <w:r>
        <w:br/>
      </w:r>
    </w:p>
    <w:p>
      <w:pPr>
        <w:pStyle w:val="ListParagraph"/>
        <w:numPr>
          <w:ilvl w:val="0"/>
          <w:numId w:val="100458890"/>
        </w:numPr>
        <w:ind w:left="360"/>
      </w:pPr>
      <w:r>
        <w:t>Kan de Kamer over het afgelopen jaar de correspondentie ontvangen tussen de Nederlandse regering en socialemediabedrijven die is verlopen via het ‘EU Internet Forum’?</w:t>
      </w:r>
      <w:r>
        <w:br/>
      </w:r>
    </w:p>
    <w:p>
      <w:pPr>
        <w:pStyle w:val="ListParagraph"/>
        <w:numPr>
          <w:ilvl w:val="0"/>
          <w:numId w:val="100458890"/>
        </w:numPr>
        <w:ind w:left="360"/>
      </w:pPr>
      <w:r>
        <w:t>Kan de Kamer de lijst met “Violent Right-Wing Extremism (VRWE)”-groepen ontvangen die het ‘EU Internet Forum’ heeft opgesteld?</w:t>
      </w:r>
      <w:r>
        <w:br/>
      </w:r>
    </w:p>
    <w:p>
      <w:pPr>
        <w:pStyle w:val="ListParagraph"/>
        <w:numPr>
          <w:ilvl w:val="0"/>
          <w:numId w:val="100458890"/>
        </w:numPr>
        <w:ind w:left="360"/>
      </w:pPr>
      <w:r>
        <w:t>Kunt u de bovenstaande vragen binnen drie weken beantwoorden?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588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58850">
    <w:abstractNumId w:val="1004588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