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35A35" w14:textId="14573084" w:rsidR="006F2720" w:rsidRPr="00DF47C4" w:rsidRDefault="006F2720">
      <w:pPr>
        <w:rPr>
          <w:rFonts w:ascii="Calibri" w:hAnsi="Calibri" w:cs="Calibri"/>
          <w:b/>
          <w:bCs/>
          <w:color w:val="001A26"/>
        </w:rPr>
      </w:pPr>
      <w:r w:rsidRPr="00DF47C4">
        <w:rPr>
          <w:rFonts w:ascii="Calibri" w:hAnsi="Calibri" w:cs="Calibri"/>
          <w:b/>
          <w:bCs/>
          <w:color w:val="001A26"/>
        </w:rPr>
        <w:t xml:space="preserve">Previous questions and answers </w:t>
      </w:r>
      <w:r w:rsidR="00233F8B">
        <w:rPr>
          <w:rFonts w:ascii="Calibri" w:hAnsi="Calibri" w:cs="Calibri"/>
          <w:b/>
          <w:bCs/>
          <w:color w:val="001A26"/>
        </w:rPr>
        <w:t>on this topic</w:t>
      </w:r>
    </w:p>
    <w:p w14:paraId="7FF109EB" w14:textId="77777777" w:rsidR="00233F8B" w:rsidRDefault="00233F8B" w:rsidP="009746F8">
      <w:pPr>
        <w:rPr>
          <w:rFonts w:ascii="Montserrat" w:hAnsi="Montserrat"/>
          <w:color w:val="555555"/>
          <w:shd w:val="clear" w:color="auto" w:fill="F4F2EA"/>
        </w:rPr>
      </w:pPr>
      <w:r>
        <w:rPr>
          <w:rFonts w:ascii="Montserrat" w:hAnsi="Montserrat"/>
          <w:color w:val="555555"/>
          <w:shd w:val="clear" w:color="auto" w:fill="F4F2EA"/>
        </w:rPr>
        <w:t>2023</w:t>
      </w:r>
    </w:p>
    <w:p w14:paraId="038F2465" w14:textId="1FE06E37" w:rsidR="006F2720" w:rsidRDefault="006F2720" w:rsidP="009746F8">
      <w:pPr>
        <w:rPr>
          <w:rFonts w:ascii="Montserrat" w:hAnsi="Montserrat"/>
          <w:color w:val="555555"/>
          <w:shd w:val="clear" w:color="auto" w:fill="F4F2EA"/>
        </w:rPr>
      </w:pPr>
      <w:r>
        <w:rPr>
          <w:rFonts w:ascii="Montserrat" w:hAnsi="Montserrat"/>
          <w:color w:val="555555"/>
          <w:shd w:val="clear" w:color="auto" w:fill="F4F2EA"/>
        </w:rPr>
        <w:t>32. </w:t>
      </w:r>
      <w:r>
        <w:rPr>
          <w:rStyle w:val="Strong"/>
          <w:rFonts w:ascii="Montserrat" w:hAnsi="Montserrat"/>
          <w:b w:val="0"/>
          <w:bCs w:val="0"/>
          <w:color w:val="555555"/>
          <w:bdr w:val="none" w:sz="0" w:space="0" w:color="auto" w:frame="1"/>
          <w:shd w:val="clear" w:color="auto" w:fill="F4F2EA"/>
        </w:rPr>
        <w:t>Deputy Ruairí Ó Murchú</w:t>
      </w:r>
      <w:r>
        <w:rPr>
          <w:rFonts w:ascii="Montserrat" w:hAnsi="Montserrat"/>
          <w:color w:val="555555"/>
          <w:shd w:val="clear" w:color="auto" w:fill="F4F2EA"/>
        </w:rPr>
        <w:t> asked the </w:t>
      </w:r>
      <w:r>
        <w:rPr>
          <w:rStyle w:val="Strong"/>
          <w:rFonts w:ascii="Montserrat" w:hAnsi="Montserrat"/>
          <w:b w:val="0"/>
          <w:bCs w:val="0"/>
          <w:color w:val="555555"/>
          <w:bdr w:val="none" w:sz="0" w:space="0" w:color="auto" w:frame="1"/>
          <w:shd w:val="clear" w:color="auto" w:fill="F4F2EA"/>
        </w:rPr>
        <w:t>Minister for Agriculture, Food and the Marine</w:t>
      </w:r>
      <w:r>
        <w:rPr>
          <w:rFonts w:ascii="Montserrat" w:hAnsi="Montserrat"/>
          <w:color w:val="555555"/>
          <w:shd w:val="clear" w:color="auto" w:fill="F4F2EA"/>
        </w:rPr>
        <w:t> if an alternative to diquat for desiccating </w:t>
      </w:r>
      <w:r>
        <w:t>potatoes</w:t>
      </w:r>
      <w:r>
        <w:rPr>
          <w:rFonts w:ascii="Montserrat" w:hAnsi="Montserrat"/>
          <w:color w:val="555555"/>
          <w:shd w:val="clear" w:color="auto" w:fill="F4F2EA"/>
        </w:rPr>
        <w:t> is being recommended for </w:t>
      </w:r>
      <w:r>
        <w:t>potato</w:t>
      </w:r>
      <w:r>
        <w:rPr>
          <w:rFonts w:ascii="Montserrat" w:hAnsi="Montserrat"/>
          <w:color w:val="555555"/>
          <w:shd w:val="clear" w:color="auto" w:fill="F4F2EA"/>
        </w:rPr>
        <w:t> farmers in the State; and if he will make a statement on the matter. [11469/23]</w:t>
      </w:r>
    </w:p>
    <w:p w14:paraId="58EA037F" w14:textId="77777777" w:rsidR="00DF47C4" w:rsidRPr="00DF47C4" w:rsidRDefault="00DF47C4"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DF47C4">
        <w:rPr>
          <w:rFonts w:ascii="Montserrat" w:eastAsia="Times New Roman" w:hAnsi="Montserrat" w:cs="Times New Roman"/>
          <w:color w:val="555555"/>
          <w:kern w:val="0"/>
          <w:sz w:val="24"/>
          <w:szCs w:val="24"/>
          <w:lang w:eastAsia="en-IE"/>
          <w14:ligatures w14:val="none"/>
        </w:rPr>
        <w:t xml:space="preserve">My </w:t>
      </w:r>
      <w:proofErr w:type="gramStart"/>
      <w:r w:rsidRPr="00DF47C4">
        <w:rPr>
          <w:rFonts w:ascii="Montserrat" w:eastAsia="Times New Roman" w:hAnsi="Montserrat" w:cs="Times New Roman"/>
          <w:color w:val="555555"/>
          <w:kern w:val="0"/>
          <w:sz w:val="24"/>
          <w:szCs w:val="24"/>
          <w:lang w:eastAsia="en-IE"/>
          <w14:ligatures w14:val="none"/>
        </w:rPr>
        <w:t>Department</w:t>
      </w:r>
      <w:proofErr w:type="gramEnd"/>
      <w:r w:rsidRPr="00DF47C4">
        <w:rPr>
          <w:rFonts w:ascii="Montserrat" w:eastAsia="Times New Roman" w:hAnsi="Montserrat" w:cs="Times New Roman"/>
          <w:color w:val="555555"/>
          <w:kern w:val="0"/>
          <w:sz w:val="24"/>
          <w:szCs w:val="24"/>
          <w:lang w:eastAsia="en-IE"/>
          <w14:ligatures w14:val="none"/>
        </w:rPr>
        <w:t xml:space="preserve"> is the Competent Authority in Ireland with responsibility for the authorisation of plant protection products and for the implementation of official controls relating to the placing on the market and use of these products.</w:t>
      </w:r>
    </w:p>
    <w:p w14:paraId="2494FEE6" w14:textId="77777777" w:rsidR="00DF47C4" w:rsidRPr="00DF47C4" w:rsidRDefault="00DF47C4"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DF47C4">
        <w:rPr>
          <w:rFonts w:ascii="Montserrat" w:eastAsia="Times New Roman" w:hAnsi="Montserrat" w:cs="Times New Roman"/>
          <w:color w:val="555555"/>
          <w:kern w:val="0"/>
          <w:sz w:val="24"/>
          <w:szCs w:val="24"/>
          <w:lang w:eastAsia="en-IE"/>
          <w14:ligatures w14:val="none"/>
        </w:rPr>
        <w:t>Pesticide active substances such as diquat, contained in plant protection products are approved or not</w:t>
      </w:r>
      <w:proofErr w:type="gramStart"/>
      <w:r w:rsidRPr="00DF47C4">
        <w:rPr>
          <w:rFonts w:ascii="Montserrat" w:eastAsia="Times New Roman" w:hAnsi="Montserrat" w:cs="Times New Roman"/>
          <w:color w:val="555555"/>
          <w:kern w:val="0"/>
          <w:sz w:val="24"/>
          <w:szCs w:val="24"/>
          <w:lang w:eastAsia="en-IE"/>
          <w14:ligatures w14:val="none"/>
        </w:rPr>
        <w:t>, as the case may be, centrally</w:t>
      </w:r>
      <w:proofErr w:type="gramEnd"/>
      <w:r w:rsidRPr="00DF47C4">
        <w:rPr>
          <w:rFonts w:ascii="Montserrat" w:eastAsia="Times New Roman" w:hAnsi="Montserrat" w:cs="Times New Roman"/>
          <w:color w:val="555555"/>
          <w:kern w:val="0"/>
          <w:sz w:val="24"/>
          <w:szCs w:val="24"/>
          <w:lang w:eastAsia="en-IE"/>
          <w14:ligatures w14:val="none"/>
        </w:rPr>
        <w:t xml:space="preserve"> at EU level based on detailed scientific assessments managed by the European Food Safety Authority (EFSA).</w:t>
      </w:r>
    </w:p>
    <w:p w14:paraId="03037648" w14:textId="77777777" w:rsidR="00DF47C4" w:rsidRPr="00DF47C4" w:rsidRDefault="00DF47C4"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DF47C4">
        <w:rPr>
          <w:rFonts w:ascii="Montserrat" w:eastAsia="Times New Roman" w:hAnsi="Montserrat" w:cs="Times New Roman"/>
          <w:color w:val="555555"/>
          <w:kern w:val="0"/>
          <w:sz w:val="24"/>
          <w:szCs w:val="24"/>
          <w:lang w:eastAsia="en-IE"/>
          <w14:ligatures w14:val="none"/>
        </w:rPr>
        <w:t>Diquat’s status as an approved active substance for use in plant protection products was not renewed following an EU review process and authorisations of plant protection products containing diquat were revoked at Member State level in 2019.</w:t>
      </w:r>
    </w:p>
    <w:p w14:paraId="36DD4887" w14:textId="77777777" w:rsidR="00DF47C4" w:rsidRPr="00DF47C4" w:rsidRDefault="00DF47C4"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DF47C4">
        <w:rPr>
          <w:rFonts w:ascii="Montserrat" w:eastAsia="Times New Roman" w:hAnsi="Montserrat" w:cs="Times New Roman"/>
          <w:color w:val="555555"/>
          <w:kern w:val="0"/>
          <w:sz w:val="24"/>
          <w:szCs w:val="24"/>
          <w:lang w:eastAsia="en-IE"/>
          <w14:ligatures w14:val="none"/>
        </w:rPr>
        <w:t xml:space="preserve">I recognise the challenges for the potato industry in completing the transition away from the use of diquat for the desiccation of potato crops. A number of actions have been taken by my </w:t>
      </w:r>
      <w:proofErr w:type="gramStart"/>
      <w:r w:rsidRPr="00DF47C4">
        <w:rPr>
          <w:rFonts w:ascii="Montserrat" w:eastAsia="Times New Roman" w:hAnsi="Montserrat" w:cs="Times New Roman"/>
          <w:color w:val="555555"/>
          <w:kern w:val="0"/>
          <w:sz w:val="24"/>
          <w:szCs w:val="24"/>
          <w:lang w:eastAsia="en-IE"/>
          <w14:ligatures w14:val="none"/>
        </w:rPr>
        <w:t>Department</w:t>
      </w:r>
      <w:proofErr w:type="gramEnd"/>
      <w:r w:rsidRPr="00DF47C4">
        <w:rPr>
          <w:rFonts w:ascii="Montserrat" w:eastAsia="Times New Roman" w:hAnsi="Montserrat" w:cs="Times New Roman"/>
          <w:color w:val="555555"/>
          <w:kern w:val="0"/>
          <w:sz w:val="24"/>
          <w:szCs w:val="24"/>
          <w:lang w:eastAsia="en-IE"/>
          <w14:ligatures w14:val="none"/>
        </w:rPr>
        <w:t xml:space="preserve"> and others to support potato growers. In April 2021, haulm toppers were added to the list of machinery eligible for grant aid under the Targeted Agricultural Modernisation Scheme (TAMS) II. Extensive advice, based on trial work carried out by Teagasc is now available to potato growers on how best to manage crops without the use of diquat.</w:t>
      </w:r>
    </w:p>
    <w:p w14:paraId="62342881" w14:textId="77777777" w:rsidR="00DF47C4" w:rsidRPr="00DF47C4" w:rsidRDefault="00DF47C4"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DF47C4">
        <w:rPr>
          <w:rFonts w:ascii="Montserrat" w:eastAsia="Times New Roman" w:hAnsi="Montserrat" w:cs="Times New Roman"/>
          <w:color w:val="555555"/>
          <w:kern w:val="0"/>
          <w:sz w:val="24"/>
          <w:szCs w:val="24"/>
          <w:lang w:eastAsia="en-IE"/>
          <w14:ligatures w14:val="none"/>
        </w:rPr>
        <w:t xml:space="preserve">Several plant protection products based on the active substances carfentrazone-ethyl and pyraflufen-ethyl are available to growers which when used as part of an overall Integrated Pest Management (IPM) approach can provide a viable alternative for the desiccation of potato crops. Growers, as usual, should consult with their advisor on the most suitable IPM approach for their </w:t>
      </w:r>
      <w:proofErr w:type="gramStart"/>
      <w:r w:rsidRPr="00DF47C4">
        <w:rPr>
          <w:rFonts w:ascii="Montserrat" w:eastAsia="Times New Roman" w:hAnsi="Montserrat" w:cs="Times New Roman"/>
          <w:color w:val="555555"/>
          <w:kern w:val="0"/>
          <w:sz w:val="24"/>
          <w:szCs w:val="24"/>
          <w:lang w:eastAsia="en-IE"/>
          <w14:ligatures w14:val="none"/>
        </w:rPr>
        <w:t>particular situation</w:t>
      </w:r>
      <w:proofErr w:type="gramEnd"/>
      <w:r w:rsidRPr="00DF47C4">
        <w:rPr>
          <w:rFonts w:ascii="Montserrat" w:eastAsia="Times New Roman" w:hAnsi="Montserrat" w:cs="Times New Roman"/>
          <w:color w:val="555555"/>
          <w:kern w:val="0"/>
          <w:sz w:val="24"/>
          <w:szCs w:val="24"/>
          <w:lang w:eastAsia="en-IE"/>
          <w14:ligatures w14:val="none"/>
        </w:rPr>
        <w:t>.</w:t>
      </w:r>
    </w:p>
    <w:p w14:paraId="4C76B524" w14:textId="77777777" w:rsidR="006F2720" w:rsidRDefault="006F2720" w:rsidP="009746F8">
      <w:pPr>
        <w:rPr>
          <w:rFonts w:ascii="Montserrat" w:hAnsi="Montserrat"/>
          <w:color w:val="555555"/>
          <w:shd w:val="clear" w:color="auto" w:fill="F4F2EA"/>
        </w:rPr>
      </w:pPr>
    </w:p>
    <w:p w14:paraId="1958DB6A" w14:textId="77777777" w:rsidR="006F2720" w:rsidRDefault="006F2720" w:rsidP="009746F8">
      <w:pPr>
        <w:rPr>
          <w:rFonts w:ascii="Calibri" w:hAnsi="Calibri" w:cs="Calibri"/>
          <w:color w:val="001A26"/>
        </w:rPr>
      </w:pPr>
    </w:p>
    <w:p w14:paraId="20132B97" w14:textId="77777777" w:rsidR="006F2720" w:rsidRDefault="006F2720" w:rsidP="009746F8">
      <w:pPr>
        <w:rPr>
          <w:rFonts w:ascii="Montserrat" w:hAnsi="Montserrat"/>
          <w:color w:val="555555"/>
          <w:shd w:val="clear" w:color="auto" w:fill="F4F2EA"/>
        </w:rPr>
      </w:pPr>
      <w:r>
        <w:rPr>
          <w:rFonts w:ascii="Montserrat" w:hAnsi="Montserrat"/>
          <w:color w:val="555555"/>
          <w:shd w:val="clear" w:color="auto" w:fill="F4F2EA"/>
        </w:rPr>
        <w:t>2023</w:t>
      </w:r>
    </w:p>
    <w:p w14:paraId="5674C4D2" w14:textId="77777777" w:rsidR="006F2720" w:rsidRDefault="006F2720" w:rsidP="009746F8">
      <w:pPr>
        <w:rPr>
          <w:rFonts w:ascii="Montserrat" w:hAnsi="Montserrat"/>
          <w:color w:val="555555"/>
          <w:shd w:val="clear" w:color="auto" w:fill="F4F2EA"/>
        </w:rPr>
      </w:pPr>
      <w:r>
        <w:rPr>
          <w:rFonts w:ascii="Montserrat" w:hAnsi="Montserrat"/>
          <w:color w:val="555555"/>
          <w:shd w:val="clear" w:color="auto" w:fill="F4F2EA"/>
        </w:rPr>
        <w:t> 950. </w:t>
      </w:r>
      <w:r>
        <w:rPr>
          <w:rStyle w:val="Strong"/>
          <w:rFonts w:ascii="Montserrat" w:hAnsi="Montserrat"/>
          <w:b w:val="0"/>
          <w:bCs w:val="0"/>
          <w:color w:val="555555"/>
          <w:bdr w:val="none" w:sz="0" w:space="0" w:color="auto" w:frame="1"/>
          <w:shd w:val="clear" w:color="auto" w:fill="F4F2EA"/>
        </w:rPr>
        <w:t>Deputy Ruairí Ó Murchú</w:t>
      </w:r>
      <w:r>
        <w:rPr>
          <w:rFonts w:ascii="Montserrat" w:hAnsi="Montserrat"/>
          <w:color w:val="555555"/>
          <w:shd w:val="clear" w:color="auto" w:fill="F4F2EA"/>
        </w:rPr>
        <w:t> asked the </w:t>
      </w:r>
      <w:r>
        <w:rPr>
          <w:rStyle w:val="Strong"/>
          <w:rFonts w:ascii="Montserrat" w:hAnsi="Montserrat"/>
          <w:b w:val="0"/>
          <w:bCs w:val="0"/>
          <w:color w:val="555555"/>
          <w:bdr w:val="none" w:sz="0" w:space="0" w:color="auto" w:frame="1"/>
          <w:shd w:val="clear" w:color="auto" w:fill="F4F2EA"/>
        </w:rPr>
        <w:t>Minister for Agriculture, Food and the Marine</w:t>
      </w:r>
      <w:r>
        <w:rPr>
          <w:rFonts w:ascii="Montserrat" w:hAnsi="Montserrat"/>
          <w:color w:val="555555"/>
          <w:shd w:val="clear" w:color="auto" w:fill="F4F2EA"/>
        </w:rPr>
        <w:t> what work is being done to find and promote alternatives to diquat for desiccating </w:t>
      </w:r>
      <w:r>
        <w:t>potatoes</w:t>
      </w:r>
      <w:r>
        <w:rPr>
          <w:rFonts w:ascii="Montserrat" w:hAnsi="Montserrat"/>
          <w:color w:val="555555"/>
          <w:shd w:val="clear" w:color="auto" w:fill="F4F2EA"/>
        </w:rPr>
        <w:t> to farmers in the State; and if he will make a statement on the matter. [37157/23]</w:t>
      </w:r>
    </w:p>
    <w:p w14:paraId="639F104B" w14:textId="77777777" w:rsidR="006F2720" w:rsidRDefault="006F2720" w:rsidP="009746F8">
      <w:pPr>
        <w:rPr>
          <w:rFonts w:ascii="Montserrat" w:hAnsi="Montserrat"/>
          <w:color w:val="555555"/>
          <w:shd w:val="clear" w:color="auto" w:fill="F4F2EA"/>
        </w:rPr>
      </w:pPr>
    </w:p>
    <w:p w14:paraId="648FE8A0" w14:textId="58AF9975" w:rsidR="006F2720" w:rsidRPr="006F2720" w:rsidRDefault="006F2720" w:rsidP="009746F8">
      <w:pPr>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 xml:space="preserve">My </w:t>
      </w:r>
      <w:proofErr w:type="gramStart"/>
      <w:r w:rsidRPr="006F2720">
        <w:rPr>
          <w:rFonts w:ascii="Montserrat" w:eastAsia="Times New Roman" w:hAnsi="Montserrat" w:cs="Times New Roman"/>
          <w:color w:val="555555"/>
          <w:kern w:val="0"/>
          <w:sz w:val="24"/>
          <w:szCs w:val="24"/>
          <w:lang w:eastAsia="en-IE"/>
          <w14:ligatures w14:val="none"/>
        </w:rPr>
        <w:t>Department</w:t>
      </w:r>
      <w:proofErr w:type="gramEnd"/>
      <w:r w:rsidRPr="006F2720">
        <w:rPr>
          <w:rFonts w:ascii="Montserrat" w:eastAsia="Times New Roman" w:hAnsi="Montserrat" w:cs="Times New Roman"/>
          <w:color w:val="555555"/>
          <w:kern w:val="0"/>
          <w:sz w:val="24"/>
          <w:szCs w:val="24"/>
          <w:lang w:eastAsia="en-IE"/>
          <w14:ligatures w14:val="none"/>
        </w:rPr>
        <w:t xml:space="preserve"> recognises the concerns of the potato industry relating to the effective desiccation of potato crops, particularly for late planted crops.</w:t>
      </w:r>
    </w:p>
    <w:p w14:paraId="7FDC38E2"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lastRenderedPageBreak/>
        <w:t>Several alternative products, containing the active substances carfentrazone-ethyl or pyraflufen-ethyl, are currently authorised in Ireland for use as potato crop desiccants. These products can provide a viable alternative to diquat in certain cases, when used as part of an integrated crop management approach.</w:t>
      </w:r>
    </w:p>
    <w:p w14:paraId="3E7F327C"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Teagasc has carried out extensive work on desiccation strategies for potato crops in Ireland and continues to engage with growers on how best to manage crops. Teagasc stress the importance of implementing an integrated approach where feasible. This approach includes seed manipulation prior to planting, careful use of nitrogen fertiliser and mechanical topping of the crop prior to desiccation where possible.</w:t>
      </w:r>
    </w:p>
    <w:p w14:paraId="30C0869B"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 xml:space="preserve">My </w:t>
      </w:r>
      <w:proofErr w:type="gramStart"/>
      <w:r w:rsidRPr="006F2720">
        <w:rPr>
          <w:rFonts w:ascii="Montserrat" w:eastAsia="Times New Roman" w:hAnsi="Montserrat" w:cs="Times New Roman"/>
          <w:color w:val="555555"/>
          <w:kern w:val="0"/>
          <w:sz w:val="24"/>
          <w:szCs w:val="24"/>
          <w:lang w:eastAsia="en-IE"/>
          <w14:ligatures w14:val="none"/>
        </w:rPr>
        <w:t>Department</w:t>
      </w:r>
      <w:proofErr w:type="gramEnd"/>
      <w:r w:rsidRPr="006F2720">
        <w:rPr>
          <w:rFonts w:ascii="Montserrat" w:eastAsia="Times New Roman" w:hAnsi="Montserrat" w:cs="Times New Roman"/>
          <w:color w:val="555555"/>
          <w:kern w:val="0"/>
          <w:sz w:val="24"/>
          <w:szCs w:val="24"/>
          <w:lang w:eastAsia="en-IE"/>
          <w14:ligatures w14:val="none"/>
        </w:rPr>
        <w:t xml:space="preserve"> provides support for haulm toppers under the Targeted Agricultural Modernisation Scheme. Growers continue to adopt and develop their experience in managing crops and my </w:t>
      </w:r>
      <w:proofErr w:type="gramStart"/>
      <w:r w:rsidRPr="006F2720">
        <w:rPr>
          <w:rFonts w:ascii="Montserrat" w:eastAsia="Times New Roman" w:hAnsi="Montserrat" w:cs="Times New Roman"/>
          <w:color w:val="555555"/>
          <w:kern w:val="0"/>
          <w:sz w:val="24"/>
          <w:szCs w:val="24"/>
          <w:lang w:eastAsia="en-IE"/>
          <w14:ligatures w14:val="none"/>
        </w:rPr>
        <w:t>Department</w:t>
      </w:r>
      <w:proofErr w:type="gramEnd"/>
      <w:r w:rsidRPr="006F2720">
        <w:rPr>
          <w:rFonts w:ascii="Montserrat" w:eastAsia="Times New Roman" w:hAnsi="Montserrat" w:cs="Times New Roman"/>
          <w:color w:val="555555"/>
          <w:kern w:val="0"/>
          <w:sz w:val="24"/>
          <w:szCs w:val="24"/>
          <w:lang w:eastAsia="en-IE"/>
          <w14:ligatures w14:val="none"/>
        </w:rPr>
        <w:t xml:space="preserve"> will continue to support these efforts.</w:t>
      </w:r>
    </w:p>
    <w:p w14:paraId="4A06A346" w14:textId="032B7362" w:rsidR="006F2720" w:rsidRDefault="006F2720" w:rsidP="009746F8">
      <w:pPr>
        <w:rPr>
          <w:rFonts w:ascii="Montserrat" w:hAnsi="Montserrat"/>
          <w:color w:val="555555"/>
          <w:shd w:val="clear" w:color="auto" w:fill="F4F2EA"/>
        </w:rPr>
      </w:pPr>
    </w:p>
    <w:p w14:paraId="6D48DFE6" w14:textId="77777777" w:rsidR="00DF47C4" w:rsidRDefault="00DF47C4" w:rsidP="009746F8">
      <w:pPr>
        <w:rPr>
          <w:rFonts w:ascii="Montserrat" w:hAnsi="Montserrat"/>
          <w:color w:val="555555"/>
          <w:shd w:val="clear" w:color="auto" w:fill="F4F2EA"/>
        </w:rPr>
      </w:pPr>
    </w:p>
    <w:p w14:paraId="7866CC26" w14:textId="77777777" w:rsidR="009746F8" w:rsidRDefault="009746F8" w:rsidP="009746F8">
      <w:pPr>
        <w:rPr>
          <w:rFonts w:ascii="Montserrat" w:hAnsi="Montserrat"/>
          <w:color w:val="555555"/>
          <w:shd w:val="clear" w:color="auto" w:fill="F4F2EA"/>
        </w:rPr>
      </w:pPr>
    </w:p>
    <w:p w14:paraId="658F7BE7" w14:textId="423B4F87" w:rsidR="006F2720" w:rsidRDefault="006F2720" w:rsidP="009746F8">
      <w:pPr>
        <w:rPr>
          <w:rFonts w:ascii="Montserrat" w:hAnsi="Montserrat"/>
          <w:color w:val="555555"/>
          <w:shd w:val="clear" w:color="auto" w:fill="F4F2EA"/>
        </w:rPr>
      </w:pPr>
      <w:r>
        <w:rPr>
          <w:rFonts w:ascii="Montserrat" w:hAnsi="Montserrat"/>
          <w:color w:val="555555"/>
          <w:shd w:val="clear" w:color="auto" w:fill="F4F2EA"/>
        </w:rPr>
        <w:t>2020</w:t>
      </w:r>
    </w:p>
    <w:p w14:paraId="7DB77506" w14:textId="79524E37" w:rsidR="006F2720" w:rsidRDefault="006F2720" w:rsidP="009746F8">
      <w:pPr>
        <w:rPr>
          <w:rFonts w:ascii="Calibri" w:hAnsi="Calibri" w:cs="Calibri"/>
          <w:color w:val="001A26"/>
        </w:rPr>
      </w:pPr>
      <w:r>
        <w:rPr>
          <w:rFonts w:ascii="Montserrat" w:hAnsi="Montserrat"/>
          <w:color w:val="555555"/>
          <w:shd w:val="clear" w:color="auto" w:fill="F4F2EA"/>
        </w:rPr>
        <w:t>34. </w:t>
      </w:r>
      <w:r>
        <w:rPr>
          <w:rStyle w:val="Strong"/>
          <w:rFonts w:ascii="Montserrat" w:hAnsi="Montserrat"/>
          <w:b w:val="0"/>
          <w:bCs w:val="0"/>
          <w:color w:val="555555"/>
          <w:bdr w:val="none" w:sz="0" w:space="0" w:color="auto" w:frame="1"/>
          <w:shd w:val="clear" w:color="auto" w:fill="F4F2EA"/>
        </w:rPr>
        <w:t>Deputy Ruairí Ó Murchú</w:t>
      </w:r>
      <w:r>
        <w:rPr>
          <w:rFonts w:ascii="Montserrat" w:hAnsi="Montserrat"/>
          <w:color w:val="555555"/>
          <w:shd w:val="clear" w:color="auto" w:fill="F4F2EA"/>
        </w:rPr>
        <w:t> asked the </w:t>
      </w:r>
      <w:r>
        <w:rPr>
          <w:rStyle w:val="Strong"/>
          <w:rFonts w:ascii="Montserrat" w:hAnsi="Montserrat"/>
          <w:b w:val="0"/>
          <w:bCs w:val="0"/>
          <w:color w:val="555555"/>
          <w:bdr w:val="none" w:sz="0" w:space="0" w:color="auto" w:frame="1"/>
          <w:shd w:val="clear" w:color="auto" w:fill="F4F2EA"/>
        </w:rPr>
        <w:t>Minister for Agriculture, Food and the Marine</w:t>
      </w:r>
      <w:r>
        <w:rPr>
          <w:rFonts w:ascii="Montserrat" w:hAnsi="Montserrat"/>
          <w:color w:val="555555"/>
          <w:shd w:val="clear" w:color="auto" w:fill="F4F2EA"/>
        </w:rPr>
        <w:t> if he will consider a derogation on the ban on the use of diquat on </w:t>
      </w:r>
      <w:r>
        <w:t>potato</w:t>
      </w:r>
      <w:r>
        <w:rPr>
          <w:rFonts w:ascii="Montserrat" w:hAnsi="Montserrat"/>
          <w:color w:val="555555"/>
          <w:shd w:val="clear" w:color="auto" w:fill="F4F2EA"/>
        </w:rPr>
        <w:t xml:space="preserve"> crops </w:t>
      </w:r>
      <w:proofErr w:type="gramStart"/>
      <w:r>
        <w:rPr>
          <w:rFonts w:ascii="Montserrat" w:hAnsi="Montserrat"/>
          <w:color w:val="555555"/>
          <w:shd w:val="clear" w:color="auto" w:fill="F4F2EA"/>
        </w:rPr>
        <w:t>in view of the fact that</w:t>
      </w:r>
      <w:proofErr w:type="gramEnd"/>
      <w:r>
        <w:rPr>
          <w:rFonts w:ascii="Montserrat" w:hAnsi="Montserrat"/>
          <w:color w:val="555555"/>
          <w:shd w:val="clear" w:color="auto" w:fill="F4F2EA"/>
        </w:rPr>
        <w:t xml:space="preserve"> ten EU countries, including Austria and Denmark, have been given a derogation. [23980/20]</w:t>
      </w:r>
    </w:p>
    <w:p w14:paraId="5538FD74"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 xml:space="preserve">Diquat has been the </w:t>
      </w:r>
      <w:proofErr w:type="gramStart"/>
      <w:r w:rsidRPr="006F2720">
        <w:rPr>
          <w:rFonts w:ascii="Montserrat" w:eastAsia="Times New Roman" w:hAnsi="Montserrat" w:cs="Times New Roman"/>
          <w:color w:val="555555"/>
          <w:kern w:val="0"/>
          <w:sz w:val="24"/>
          <w:szCs w:val="24"/>
          <w:lang w:eastAsia="en-IE"/>
          <w14:ligatures w14:val="none"/>
        </w:rPr>
        <w:t>most commonly used</w:t>
      </w:r>
      <w:proofErr w:type="gramEnd"/>
      <w:r w:rsidRPr="006F2720">
        <w:rPr>
          <w:rFonts w:ascii="Montserrat" w:eastAsia="Times New Roman" w:hAnsi="Montserrat" w:cs="Times New Roman"/>
          <w:color w:val="555555"/>
          <w:kern w:val="0"/>
          <w:sz w:val="24"/>
          <w:szCs w:val="24"/>
          <w:lang w:eastAsia="en-IE"/>
          <w14:ligatures w14:val="none"/>
        </w:rPr>
        <w:t xml:space="preserve"> desiccant in the potato sector for many decades. As the deputy is aware, diquat is no longer approved for use as a plant protection product within the EU. </w:t>
      </w:r>
      <w:proofErr w:type="gramStart"/>
      <w:r w:rsidRPr="006F2720">
        <w:rPr>
          <w:rFonts w:ascii="Montserrat" w:eastAsia="Times New Roman" w:hAnsi="Montserrat" w:cs="Times New Roman"/>
          <w:color w:val="555555"/>
          <w:kern w:val="0"/>
          <w:sz w:val="24"/>
          <w:szCs w:val="24"/>
          <w:lang w:eastAsia="en-IE"/>
          <w14:ligatures w14:val="none"/>
        </w:rPr>
        <w:t>However</w:t>
      </w:r>
      <w:proofErr w:type="gramEnd"/>
      <w:r w:rsidRPr="006F2720">
        <w:rPr>
          <w:rFonts w:ascii="Montserrat" w:eastAsia="Times New Roman" w:hAnsi="Montserrat" w:cs="Times New Roman"/>
          <w:color w:val="555555"/>
          <w:kern w:val="0"/>
          <w:sz w:val="24"/>
          <w:szCs w:val="24"/>
          <w:lang w:eastAsia="en-IE"/>
          <w14:ligatures w14:val="none"/>
        </w:rPr>
        <w:t xml:space="preserve"> to facilitate industry transition and to support growers as they move to other methods of dessicating potato crops, I have granted a temporary, once-off and short term emergency authorisation for diquat.</w:t>
      </w:r>
    </w:p>
    <w:p w14:paraId="06603132"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This is line with the legal provisions of the EU regulations govering pesticide approvals.</w:t>
      </w:r>
    </w:p>
    <w:p w14:paraId="334C0DC7"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 xml:space="preserve">The authorisation is subject to </w:t>
      </w:r>
      <w:proofErr w:type="gramStart"/>
      <w:r w:rsidRPr="006F2720">
        <w:rPr>
          <w:rFonts w:ascii="Montserrat" w:eastAsia="Times New Roman" w:hAnsi="Montserrat" w:cs="Times New Roman"/>
          <w:color w:val="555555"/>
          <w:kern w:val="0"/>
          <w:sz w:val="24"/>
          <w:szCs w:val="24"/>
          <w:lang w:eastAsia="en-IE"/>
          <w14:ligatures w14:val="none"/>
        </w:rPr>
        <w:t>a number of</w:t>
      </w:r>
      <w:proofErr w:type="gramEnd"/>
      <w:r w:rsidRPr="006F2720">
        <w:rPr>
          <w:rFonts w:ascii="Montserrat" w:eastAsia="Times New Roman" w:hAnsi="Montserrat" w:cs="Times New Roman"/>
          <w:color w:val="555555"/>
          <w:kern w:val="0"/>
          <w:sz w:val="24"/>
          <w:szCs w:val="24"/>
          <w:lang w:eastAsia="en-IE"/>
          <w14:ligatures w14:val="none"/>
        </w:rPr>
        <w:t xml:space="preserve"> strict conditions to ensure appropriate protections are in place. These conditions reduce the maximum allowed application rate and spray </w:t>
      </w:r>
      <w:proofErr w:type="gramStart"/>
      <w:r w:rsidRPr="006F2720">
        <w:rPr>
          <w:rFonts w:ascii="Montserrat" w:eastAsia="Times New Roman" w:hAnsi="Montserrat" w:cs="Times New Roman"/>
          <w:color w:val="555555"/>
          <w:kern w:val="0"/>
          <w:sz w:val="24"/>
          <w:szCs w:val="24"/>
          <w:lang w:eastAsia="en-IE"/>
          <w14:ligatures w14:val="none"/>
        </w:rPr>
        <w:t>volume, and</w:t>
      </w:r>
      <w:proofErr w:type="gramEnd"/>
      <w:r w:rsidRPr="006F2720">
        <w:rPr>
          <w:rFonts w:ascii="Montserrat" w:eastAsia="Times New Roman" w:hAnsi="Montserrat" w:cs="Times New Roman"/>
          <w:color w:val="555555"/>
          <w:kern w:val="0"/>
          <w:sz w:val="24"/>
          <w:szCs w:val="24"/>
          <w:lang w:eastAsia="en-IE"/>
          <w14:ligatures w14:val="none"/>
        </w:rPr>
        <w:t xml:space="preserve"> introduce specifications in relation to buffer zones and drift-reducing nozzles. They are the same as those provided for in an emergency use authorisation recently granted by Denmark, albeit the provision in Ireland is for a reduced </w:t>
      </w:r>
      <w:proofErr w:type="gramStart"/>
      <w:r w:rsidRPr="006F2720">
        <w:rPr>
          <w:rFonts w:ascii="Montserrat" w:eastAsia="Times New Roman" w:hAnsi="Montserrat" w:cs="Times New Roman"/>
          <w:color w:val="555555"/>
          <w:kern w:val="0"/>
          <w:sz w:val="24"/>
          <w:szCs w:val="24"/>
          <w:lang w:eastAsia="en-IE"/>
          <w14:ligatures w14:val="none"/>
        </w:rPr>
        <w:t>period of time</w:t>
      </w:r>
      <w:proofErr w:type="gramEnd"/>
      <w:r w:rsidRPr="006F2720">
        <w:rPr>
          <w:rFonts w:ascii="Montserrat" w:eastAsia="Times New Roman" w:hAnsi="Montserrat" w:cs="Times New Roman"/>
          <w:color w:val="555555"/>
          <w:kern w:val="0"/>
          <w:sz w:val="24"/>
          <w:szCs w:val="24"/>
          <w:lang w:eastAsia="en-IE"/>
          <w14:ligatures w14:val="none"/>
        </w:rPr>
        <w:t>.</w:t>
      </w:r>
    </w:p>
    <w:p w14:paraId="07B95121" w14:textId="77777777" w:rsidR="006F2720" w:rsidRPr="006F2720" w:rsidRDefault="006F2720" w:rsidP="009746F8">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This authorisation will remain in place for a period of sixty days from September 10th facilitating the limited use of diquat to desiccate the potato crop. </w:t>
      </w:r>
    </w:p>
    <w:p w14:paraId="71B4E0F7" w14:textId="5D1689AF" w:rsidR="006F2720" w:rsidRPr="00233F8B" w:rsidRDefault="006F2720" w:rsidP="00233F8B">
      <w:pPr>
        <w:spacing w:after="0" w:line="240" w:lineRule="auto"/>
        <w:textAlignment w:val="baseline"/>
        <w:rPr>
          <w:rFonts w:ascii="Montserrat" w:eastAsia="Times New Roman" w:hAnsi="Montserrat" w:cs="Times New Roman"/>
          <w:color w:val="555555"/>
          <w:kern w:val="0"/>
          <w:sz w:val="24"/>
          <w:szCs w:val="24"/>
          <w:lang w:eastAsia="en-IE"/>
          <w14:ligatures w14:val="none"/>
        </w:rPr>
      </w:pPr>
      <w:r w:rsidRPr="006F2720">
        <w:rPr>
          <w:rFonts w:ascii="Montserrat" w:eastAsia="Times New Roman" w:hAnsi="Montserrat" w:cs="Times New Roman"/>
          <w:color w:val="555555"/>
          <w:kern w:val="0"/>
          <w:sz w:val="24"/>
          <w:szCs w:val="24"/>
          <w:lang w:eastAsia="en-IE"/>
          <w14:ligatures w14:val="none"/>
        </w:rPr>
        <w:t>To ensure that a similar situation does not arise in the future, I am requesting Teagasc to engage with stakeholders across the potato sector to address the challenges of potato crop desiccation in the absence of diquat.</w:t>
      </w:r>
    </w:p>
    <w:sectPr w:rsidR="006F2720" w:rsidRPr="00233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464F1"/>
    <w:multiLevelType w:val="multilevel"/>
    <w:tmpl w:val="9806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41FD9"/>
    <w:multiLevelType w:val="hybridMultilevel"/>
    <w:tmpl w:val="9BF20548"/>
    <w:lvl w:ilvl="0" w:tplc="18090001">
      <w:start w:val="1"/>
      <w:numFmt w:val="bullet"/>
      <w:lvlText w:val=""/>
      <w:lvlJc w:val="left"/>
      <w:pPr>
        <w:ind w:left="75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80974997">
    <w:abstractNumId w:val="0"/>
  </w:num>
  <w:num w:numId="2" w16cid:durableId="199795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1B"/>
    <w:rsid w:val="00161E73"/>
    <w:rsid w:val="001B1BC4"/>
    <w:rsid w:val="00233F8B"/>
    <w:rsid w:val="00480C5A"/>
    <w:rsid w:val="005B3154"/>
    <w:rsid w:val="006F2720"/>
    <w:rsid w:val="00842BC2"/>
    <w:rsid w:val="009746F8"/>
    <w:rsid w:val="00B971BE"/>
    <w:rsid w:val="00C3640F"/>
    <w:rsid w:val="00CD0E1B"/>
    <w:rsid w:val="00D47167"/>
    <w:rsid w:val="00DA1524"/>
    <w:rsid w:val="00DC2405"/>
    <w:rsid w:val="00DF47C4"/>
    <w:rsid w:val="00F17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045F"/>
  <w15:chartTrackingRefBased/>
  <w15:docId w15:val="{F5FB1808-DB3C-4145-ADD8-2B74DDCC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E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0E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0E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0E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0E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0E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0E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0E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0E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E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0E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0E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0E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0E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0E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0E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0E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0E1B"/>
    <w:rPr>
      <w:rFonts w:eastAsiaTheme="majorEastAsia" w:cstheme="majorBidi"/>
      <w:color w:val="272727" w:themeColor="text1" w:themeTint="D8"/>
    </w:rPr>
  </w:style>
  <w:style w:type="paragraph" w:styleId="Title">
    <w:name w:val="Title"/>
    <w:basedOn w:val="Normal"/>
    <w:next w:val="Normal"/>
    <w:link w:val="TitleChar"/>
    <w:uiPriority w:val="10"/>
    <w:qFormat/>
    <w:rsid w:val="00CD0E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0E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0E1B"/>
    <w:pPr>
      <w:spacing w:before="160"/>
      <w:jc w:val="center"/>
    </w:pPr>
    <w:rPr>
      <w:i/>
      <w:iCs/>
      <w:color w:val="404040" w:themeColor="text1" w:themeTint="BF"/>
    </w:rPr>
  </w:style>
  <w:style w:type="character" w:customStyle="1" w:styleId="QuoteChar">
    <w:name w:val="Quote Char"/>
    <w:basedOn w:val="DefaultParagraphFont"/>
    <w:link w:val="Quote"/>
    <w:uiPriority w:val="29"/>
    <w:rsid w:val="00CD0E1B"/>
    <w:rPr>
      <w:i/>
      <w:iCs/>
      <w:color w:val="404040" w:themeColor="text1" w:themeTint="BF"/>
    </w:rPr>
  </w:style>
  <w:style w:type="paragraph" w:styleId="ListParagraph">
    <w:name w:val="List Paragraph"/>
    <w:basedOn w:val="Normal"/>
    <w:uiPriority w:val="34"/>
    <w:qFormat/>
    <w:rsid w:val="00CD0E1B"/>
    <w:pPr>
      <w:ind w:left="720"/>
      <w:contextualSpacing/>
    </w:pPr>
  </w:style>
  <w:style w:type="character" w:styleId="IntenseEmphasis">
    <w:name w:val="Intense Emphasis"/>
    <w:basedOn w:val="DefaultParagraphFont"/>
    <w:uiPriority w:val="21"/>
    <w:qFormat/>
    <w:rsid w:val="00CD0E1B"/>
    <w:rPr>
      <w:i/>
      <w:iCs/>
      <w:color w:val="0F4761" w:themeColor="accent1" w:themeShade="BF"/>
    </w:rPr>
  </w:style>
  <w:style w:type="paragraph" w:styleId="IntenseQuote">
    <w:name w:val="Intense Quote"/>
    <w:basedOn w:val="Normal"/>
    <w:next w:val="Normal"/>
    <w:link w:val="IntenseQuoteChar"/>
    <w:uiPriority w:val="30"/>
    <w:qFormat/>
    <w:rsid w:val="00CD0E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0E1B"/>
    <w:rPr>
      <w:i/>
      <w:iCs/>
      <w:color w:val="0F4761" w:themeColor="accent1" w:themeShade="BF"/>
    </w:rPr>
  </w:style>
  <w:style w:type="character" w:styleId="IntenseReference">
    <w:name w:val="Intense Reference"/>
    <w:basedOn w:val="DefaultParagraphFont"/>
    <w:uiPriority w:val="32"/>
    <w:qFormat/>
    <w:rsid w:val="00CD0E1B"/>
    <w:rPr>
      <w:b/>
      <w:bCs/>
      <w:smallCaps/>
      <w:color w:val="0F4761" w:themeColor="accent1" w:themeShade="BF"/>
      <w:spacing w:val="5"/>
    </w:rPr>
  </w:style>
  <w:style w:type="character" w:styleId="Strong">
    <w:name w:val="Strong"/>
    <w:basedOn w:val="DefaultParagraphFont"/>
    <w:uiPriority w:val="22"/>
    <w:qFormat/>
    <w:rsid w:val="006F2720"/>
    <w:rPr>
      <w:b/>
      <w:bCs/>
    </w:rPr>
  </w:style>
  <w:style w:type="paragraph" w:styleId="NormalWeb">
    <w:name w:val="Normal (Web)"/>
    <w:basedOn w:val="Normal"/>
    <w:uiPriority w:val="99"/>
    <w:unhideWhenUsed/>
    <w:rsid w:val="00D4716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Default">
    <w:name w:val="Default"/>
    <w:rsid w:val="00D47167"/>
    <w:pPr>
      <w:autoSpaceDE w:val="0"/>
      <w:autoSpaceDN w:val="0"/>
      <w:adjustRightInd w:val="0"/>
      <w:spacing w:after="0" w:line="240" w:lineRule="auto"/>
    </w:pPr>
    <w:rPr>
      <w:rFonts w:ascii="Times New Roman" w:eastAsia="Calibri" w:hAnsi="Times New Roman" w:cs="Times New Roman"/>
      <w:color w:val="000000"/>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990128">
      <w:bodyDiv w:val="1"/>
      <w:marLeft w:val="0"/>
      <w:marRight w:val="0"/>
      <w:marTop w:val="0"/>
      <w:marBottom w:val="0"/>
      <w:divBdr>
        <w:top w:val="none" w:sz="0" w:space="0" w:color="auto"/>
        <w:left w:val="none" w:sz="0" w:space="0" w:color="auto"/>
        <w:bottom w:val="none" w:sz="0" w:space="0" w:color="auto"/>
        <w:right w:val="none" w:sz="0" w:space="0" w:color="auto"/>
      </w:divBdr>
    </w:div>
    <w:div w:id="979113721">
      <w:bodyDiv w:val="1"/>
      <w:marLeft w:val="0"/>
      <w:marRight w:val="0"/>
      <w:marTop w:val="0"/>
      <w:marBottom w:val="0"/>
      <w:divBdr>
        <w:top w:val="none" w:sz="0" w:space="0" w:color="auto"/>
        <w:left w:val="none" w:sz="0" w:space="0" w:color="auto"/>
        <w:bottom w:val="none" w:sz="0" w:space="0" w:color="auto"/>
        <w:right w:val="none" w:sz="0" w:space="0" w:color="auto"/>
      </w:divBdr>
    </w:div>
    <w:div w:id="1004354655">
      <w:bodyDiv w:val="1"/>
      <w:marLeft w:val="0"/>
      <w:marRight w:val="0"/>
      <w:marTop w:val="0"/>
      <w:marBottom w:val="0"/>
      <w:divBdr>
        <w:top w:val="none" w:sz="0" w:space="0" w:color="auto"/>
        <w:left w:val="none" w:sz="0" w:space="0" w:color="auto"/>
        <w:bottom w:val="none" w:sz="0" w:space="0" w:color="auto"/>
        <w:right w:val="none" w:sz="0" w:space="0" w:color="auto"/>
      </w:divBdr>
    </w:div>
    <w:div w:id="1504399657">
      <w:bodyDiv w:val="1"/>
      <w:marLeft w:val="0"/>
      <w:marRight w:val="0"/>
      <w:marTop w:val="0"/>
      <w:marBottom w:val="0"/>
      <w:divBdr>
        <w:top w:val="none" w:sz="0" w:space="0" w:color="auto"/>
        <w:left w:val="none" w:sz="0" w:space="0" w:color="auto"/>
        <w:bottom w:val="none" w:sz="0" w:space="0" w:color="auto"/>
        <w:right w:val="none" w:sz="0" w:space="0" w:color="auto"/>
      </w:divBdr>
    </w:div>
    <w:div w:id="17272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FA2C51E906CF149BA74368D7ED75A4A" ma:contentTypeVersion="0" ma:contentTypeDescription="Create a new document." ma:contentTypeScope="" ma:versionID="58ce9356acacf423f8f20629833b80e4">
  <xsd:schema xmlns:xsd="http://www.w3.org/2001/XMLSchema" xmlns:xs="http://www.w3.org/2001/XMLSchema" xmlns:p="http://schemas.microsoft.com/office/2006/metadata/properties" targetNamespace="http://schemas.microsoft.com/office/2006/metadata/properties" ma:root="true" ma:fieldsID="4ebd769b93a75cdd8e21464729170a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B79DA849-3156-4405-A972-619C467A81A0}">
  <ds:schemaRefs>
    <ds:schemaRef ds:uri="http://schemas.microsoft.com/sharepoint/events"/>
  </ds:schemaRefs>
</ds:datastoreItem>
</file>

<file path=customXml/itemProps2.xml><?xml version="1.0" encoding="utf-8"?>
<ds:datastoreItem xmlns:ds="http://schemas.openxmlformats.org/officeDocument/2006/customXml" ds:itemID="{D3ED425A-56AD-420F-9520-B948D97754F1}"/>
</file>

<file path=customXml/itemProps3.xml><?xml version="1.0" encoding="utf-8"?>
<ds:datastoreItem xmlns:ds="http://schemas.openxmlformats.org/officeDocument/2006/customXml" ds:itemID="{3C029F41-DDAF-49EF-BF36-852C88343219}">
  <ds:schemaRefs>
    <ds:schemaRef ds:uri="http://schemas.microsoft.com/office/2006/metadata/properties"/>
    <ds:schemaRef ds:uri="http://schemas.microsoft.com/office/infopath/2007/PartnerControls"/>
    <ds:schemaRef ds:uri="4f10cf27-cb71-41da-b18c-940900685094"/>
    <ds:schemaRef ds:uri="http://schemas.microsoft.com/sharepoint/v3"/>
    <ds:schemaRef ds:uri="e64b9c29-3576-4e57-8666-b6364fa7c495"/>
  </ds:schemaRefs>
</ds:datastoreItem>
</file>

<file path=customXml/itemProps4.xml><?xml version="1.0" encoding="utf-8"?>
<ds:datastoreItem xmlns:ds="http://schemas.openxmlformats.org/officeDocument/2006/customXml" ds:itemID="{087B85B4-1645-41BA-B4EC-16A550030D44}">
  <ds:schemaRefs>
    <ds:schemaRef ds:uri="http://schemas.microsoft.com/sharepoint/v3/contenttype/forms"/>
  </ds:schemaRefs>
</ds:datastoreItem>
</file>

<file path=customXml/itemProps5.xml><?xml version="1.0" encoding="utf-8"?>
<ds:datastoreItem xmlns:ds="http://schemas.openxmlformats.org/officeDocument/2006/customXml" ds:itemID="{B3B42DCE-9B8B-46CB-94AE-84FCC3AB82E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AnneMarie</dc:creator>
  <cp:keywords/>
  <dc:description/>
  <cp:lastModifiedBy>Dillon, AnneMarie</cp:lastModifiedBy>
  <cp:revision>4</cp:revision>
  <dcterms:created xsi:type="dcterms:W3CDTF">2024-07-17T10:49:00Z</dcterms:created>
  <dcterms:modified xsi:type="dcterms:W3CDTF">2024-07-17T10:52:00Z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0x010100AFA2C51E906CF149BA74368D7ED75A4A</vt:lpwstr>
  </property>
  <property fmtid="{D5CDD505-2E9C-101B-9397-08002B2CF9AE}" pid="3" name="eDocs_SecurityClassification">
    <vt:lpwstr>1;#Restrictive|b6cdb86d-2ce3-48f9-be6c-29b64bc9cca9</vt:lpwstr>
  </property>
  <property fmtid="{D5CDD505-2E9C-101B-9397-08002B2CF9AE}" pid="4" name="eDocs_Year">
    <vt:lpwstr>8;#2024|c8c4acad-5aed-4a19-98b6-bd805b88efb9</vt:lpwstr>
  </property>
  <property fmtid="{D5CDD505-2E9C-101B-9397-08002B2CF9AE}" pid="5" name="eDocs_SeriesSubSeries">
    <vt:lpwstr>4;#003|e5722f28-0b68-47d7-bf00-6566eea5495b</vt:lpwstr>
  </property>
  <property fmtid="{D5CDD505-2E9C-101B-9397-08002B2CF9AE}" pid="6" name="eDocs_FileTopics">
    <vt:lpwstr>2;#Briefing Notes|6956630f-36eb-4fda-a932-c8a8a285dcba</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ies>
</file>