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770F7E" w:rsidRPr="006A7007" w:rsidTr="00C85D0F">
        <w:trPr>
          <w:trHeight w:hRule="exact" w:val="1418"/>
        </w:trPr>
        <w:tc>
          <w:tcPr>
            <w:tcW w:w="6804" w:type="dxa"/>
            <w:shd w:val="clear" w:color="auto" w:fill="auto"/>
            <w:vAlign w:val="center"/>
          </w:tcPr>
          <w:p w:rsidR="00770F7E" w:rsidRPr="006A7007" w:rsidRDefault="006A7007" w:rsidP="00C85D0F">
            <w:pPr>
              <w:pStyle w:val="EPName"/>
            </w:pPr>
            <w:r w:rsidRPr="006A7007">
              <w:t>European Parliament</w:t>
            </w:r>
          </w:p>
          <w:p w:rsidR="00770F7E" w:rsidRPr="00F16BBE" w:rsidRDefault="00F16BBE" w:rsidP="00F16BBE">
            <w:pPr>
              <w:pStyle w:val="EPTerm"/>
            </w:pPr>
            <w:r>
              <w:t>2024-2029</w:t>
            </w:r>
          </w:p>
        </w:tc>
        <w:tc>
          <w:tcPr>
            <w:tcW w:w="2268" w:type="dxa"/>
            <w:shd w:val="clear" w:color="auto" w:fill="auto"/>
          </w:tcPr>
          <w:p w:rsidR="00770F7E" w:rsidRPr="006A7007" w:rsidRDefault="00770F7E" w:rsidP="00C85D0F">
            <w:pPr>
              <w:pStyle w:val="EPLogo"/>
            </w:pPr>
            <w:r w:rsidRPr="006A7007">
              <w:rPr>
                <w:noProof/>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586F3B" w:rsidRPr="006A7007" w:rsidRDefault="00586F3B" w:rsidP="00586F3B">
      <w:pPr>
        <w:pStyle w:val="LineTop"/>
      </w:pPr>
    </w:p>
    <w:p w:rsidR="00586F3B" w:rsidRPr="006A7007" w:rsidRDefault="00586F3B" w:rsidP="00586F3B">
      <w:pPr>
        <w:pStyle w:val="EPBody"/>
      </w:pPr>
      <w:r w:rsidRPr="006A7007">
        <w:rPr>
          <w:rStyle w:val="HideTWBExt"/>
        </w:rPr>
        <w:t>&lt;</w:t>
      </w:r>
      <w:r w:rsidRPr="006A7007">
        <w:rPr>
          <w:rStyle w:val="HideTWBExt"/>
          <w:i w:val="0"/>
        </w:rPr>
        <w:t>Commission</w:t>
      </w:r>
      <w:r w:rsidRPr="006A7007">
        <w:rPr>
          <w:rStyle w:val="HideTWBExt"/>
        </w:rPr>
        <w:t>&gt;</w:t>
      </w:r>
      <w:r w:rsidRPr="006A7007">
        <w:rPr>
          <w:rStyle w:val="HideTWBInt"/>
        </w:rPr>
        <w:t>{PETI}</w:t>
      </w:r>
      <w:r w:rsidR="006A7007" w:rsidRPr="006A7007">
        <w:t>Committee on Petitions</w:t>
      </w:r>
      <w:r w:rsidRPr="006A7007">
        <w:rPr>
          <w:rStyle w:val="HideTWBExt"/>
        </w:rPr>
        <w:t>&lt;/</w:t>
      </w:r>
      <w:r w:rsidRPr="006A7007">
        <w:rPr>
          <w:rStyle w:val="HideTWBExt"/>
          <w:i w:val="0"/>
        </w:rPr>
        <w:t>Commission</w:t>
      </w:r>
      <w:r w:rsidRPr="006A7007">
        <w:rPr>
          <w:rStyle w:val="HideTWBExt"/>
        </w:rPr>
        <w:t>&gt;</w:t>
      </w:r>
    </w:p>
    <w:p w:rsidR="00586F3B" w:rsidRPr="006A7007" w:rsidRDefault="00586F3B" w:rsidP="00586F3B">
      <w:pPr>
        <w:pStyle w:val="LineBottom"/>
      </w:pPr>
    </w:p>
    <w:p w:rsidR="00C26FE8" w:rsidRPr="006A7007" w:rsidRDefault="00C26FE8" w:rsidP="00C26FE8">
      <w:pPr>
        <w:pStyle w:val="HeadingDateNoRef"/>
      </w:pPr>
      <w:r w:rsidRPr="006A7007">
        <w:rPr>
          <w:rStyle w:val="HideTWBExt"/>
        </w:rPr>
        <w:t>&lt;Date&gt;</w:t>
      </w:r>
      <w:r w:rsidR="00F16BBE" w:rsidRPr="00F16BBE">
        <w:rPr>
          <w:rStyle w:val="HideTWBInt"/>
        </w:rPr>
        <w:t>{15/11/2024}</w:t>
      </w:r>
      <w:r w:rsidR="00F16BBE">
        <w:t>15.11.2024</w:t>
      </w:r>
      <w:r w:rsidRPr="006A7007">
        <w:rPr>
          <w:rStyle w:val="HideTWBExt"/>
        </w:rPr>
        <w:t>&lt;/Date&gt;</w:t>
      </w:r>
    </w:p>
    <w:p w:rsidR="00742098" w:rsidRPr="006A7007" w:rsidRDefault="00742098" w:rsidP="00742098">
      <w:pPr>
        <w:pStyle w:val="HeadingDocType"/>
      </w:pPr>
      <w:r w:rsidRPr="006A7007">
        <w:rPr>
          <w:rStyle w:val="HideTWBExt"/>
          <w:b w:val="0"/>
        </w:rPr>
        <w:t>&lt;TitreType&gt;</w:t>
      </w:r>
      <w:r w:rsidR="006A7007" w:rsidRPr="006A7007">
        <w:t>NOTICE TO MEMBERS</w:t>
      </w:r>
      <w:r w:rsidRPr="006A7007">
        <w:rPr>
          <w:rStyle w:val="HideTWBExt"/>
          <w:b w:val="0"/>
        </w:rPr>
        <w:t>&lt;/TitreType&gt;</w:t>
      </w:r>
    </w:p>
    <w:p w:rsidR="00742098" w:rsidRPr="006A7007" w:rsidRDefault="006A7007" w:rsidP="00742098">
      <w:pPr>
        <w:pStyle w:val="HeadingSubject"/>
      </w:pPr>
      <w:r w:rsidRPr="006A7007">
        <w:t>Subject:</w:t>
      </w:r>
      <w:r w:rsidR="00742098" w:rsidRPr="006A7007">
        <w:tab/>
      </w:r>
      <w:r w:rsidR="00742098" w:rsidRPr="006A7007">
        <w:rPr>
          <w:rStyle w:val="HideTWBExt"/>
        </w:rPr>
        <w:t>&lt;T</w:t>
      </w:r>
      <w:r w:rsidR="00A31762" w:rsidRPr="006A7007">
        <w:rPr>
          <w:rStyle w:val="HideTWBExt"/>
        </w:rPr>
        <w:t>ITRE</w:t>
      </w:r>
      <w:r w:rsidR="00742098" w:rsidRPr="006A7007">
        <w:rPr>
          <w:rStyle w:val="HideTWBExt"/>
        </w:rPr>
        <w:t>&gt;</w:t>
      </w:r>
      <w:r w:rsidR="00F16BBE">
        <w:t>Petition No 0830/2023 by Justas Ivanauskas (Lithuanian), on behalf of NVO, on the right to free legal aid for legal persons</w:t>
      </w:r>
      <w:r w:rsidR="00A31762" w:rsidRPr="006A7007">
        <w:rPr>
          <w:rStyle w:val="HideTWBExt"/>
        </w:rPr>
        <w:t>&lt;/TITRE</w:t>
      </w:r>
      <w:r w:rsidR="00742098" w:rsidRPr="006A7007">
        <w:rPr>
          <w:rStyle w:val="HideTWBExt"/>
        </w:rPr>
        <w:t>&gt;</w:t>
      </w:r>
    </w:p>
    <w:p w:rsidR="00742098" w:rsidRPr="006A7007" w:rsidRDefault="00742098" w:rsidP="00D339E0">
      <w:pPr>
        <w:pStyle w:val="NormalBoldHanging12a"/>
      </w:pPr>
      <w:r w:rsidRPr="006A7007">
        <w:t>1.</w:t>
      </w:r>
      <w:r w:rsidRPr="006A7007">
        <w:tab/>
      </w:r>
      <w:r w:rsidR="006A7007" w:rsidRPr="006A7007">
        <w:t>Summary of petition</w:t>
      </w:r>
    </w:p>
    <w:p w:rsidR="00742098" w:rsidRPr="006A7007" w:rsidRDefault="00F16BBE" w:rsidP="005F3572">
      <w:pPr>
        <w:pStyle w:val="Normal12a"/>
      </w:pPr>
      <w:r>
        <w:t>The petitioner states that he submitted a petition to the Commission on Petitions of the parliament of Lithuania asking to amend the law in order to guarantee legal aid for legal persons. He claims that the public body he represents has suffered reputational damage, but is lacking the financial resources of being defended by a lawyer. The petitioner points out, that the Law on state-guaranteed legal aid in Lithuania does not provide state-guaranteed legal aid services to legal persons. According to the petitioner, the Ministry of Justice in Lithuania refuses to amend the Law in order to grant legal aid to legal persons claiming that there is no financial opportunity. The petitioner refers to the Article 47 of the Charter of Fundamental Rights of the European Union, according to which legal aid shall be made available to those who lack sufficient resources in so far as such aid is necessary to ensure effective access to justice. He asks the European Parliament to amend EU law or to take other measures within its competence in order to grant state-guaranteed legal aid to legal persons in the EU Member States.</w:t>
      </w:r>
    </w:p>
    <w:p w:rsidR="00742098" w:rsidRPr="006A7007" w:rsidRDefault="00742098" w:rsidP="00D339E0">
      <w:pPr>
        <w:pStyle w:val="NormalBoldHanging12a"/>
      </w:pPr>
      <w:r w:rsidRPr="006A7007">
        <w:t>2.</w:t>
      </w:r>
      <w:r w:rsidRPr="006A7007">
        <w:tab/>
      </w:r>
      <w:r w:rsidR="006A7007" w:rsidRPr="006A7007">
        <w:t>Admissibility</w:t>
      </w:r>
    </w:p>
    <w:p w:rsidR="00742098" w:rsidRPr="006A7007" w:rsidRDefault="00F16BBE" w:rsidP="005F3572">
      <w:pPr>
        <w:pStyle w:val="Normal12a"/>
      </w:pPr>
      <w:r>
        <w:t>Declared admissible on 29 November 2023. Information requested from Commission under Rule 233(5). (former Rule 227(5)</w:t>
      </w:r>
    </w:p>
    <w:p w:rsidR="00742098" w:rsidRPr="006A7007" w:rsidRDefault="00F16BBE" w:rsidP="00D339E0">
      <w:pPr>
        <w:pStyle w:val="NormalBoldHanging12a"/>
      </w:pPr>
      <w:r>
        <w:t>3.</w:t>
      </w:r>
      <w:r w:rsidR="00742098" w:rsidRPr="006A7007">
        <w:tab/>
      </w:r>
      <w:r>
        <w:t>Commission reply</w:t>
      </w:r>
      <w:r>
        <w:rPr>
          <w:b w:val="0"/>
        </w:rPr>
        <w:t>, received on 15 November 2024</w:t>
      </w:r>
    </w:p>
    <w:p w:rsidR="00F16BBE" w:rsidRDefault="00F16BBE" w:rsidP="00F16BBE">
      <w:pPr>
        <w:jc w:val="both"/>
        <w:rPr>
          <w:szCs w:val="24"/>
          <w:u w:val="single"/>
        </w:rPr>
      </w:pPr>
      <w:r>
        <w:rPr>
          <w:szCs w:val="24"/>
          <w:u w:val="single"/>
        </w:rPr>
        <w:t>The Commission’s observations</w:t>
      </w:r>
    </w:p>
    <w:p w:rsidR="00F16BBE" w:rsidRDefault="00F16BBE" w:rsidP="00F16BBE">
      <w:pPr>
        <w:jc w:val="both"/>
        <w:rPr>
          <w:szCs w:val="24"/>
          <w:u w:val="single"/>
        </w:rPr>
      </w:pPr>
    </w:p>
    <w:p w:rsidR="00F16BBE" w:rsidRDefault="00F16BBE" w:rsidP="00F16BBE">
      <w:pPr>
        <w:rPr>
          <w:szCs w:val="24"/>
        </w:rPr>
      </w:pPr>
      <w:bookmarkStart w:id="0" w:name="_GoBack"/>
      <w:r>
        <w:rPr>
          <w:szCs w:val="24"/>
        </w:rPr>
        <w:t xml:space="preserve">Council Directive 2003/8/EC to improve access to justice in cross-border disputes by </w:t>
      </w:r>
      <w:r>
        <w:rPr>
          <w:szCs w:val="24"/>
        </w:rPr>
        <w:lastRenderedPageBreak/>
        <w:t xml:space="preserve">establishing minimum common rules relating to legal aid for such disputes seeks to promote the application of legal aid in cross-border disputes for persons who lack sufficient resources where aid is necessary to secure effective access to justice. </w:t>
      </w:r>
    </w:p>
    <w:p w:rsidR="00F16BBE" w:rsidRDefault="00F16BBE" w:rsidP="00F16BBE">
      <w:pPr>
        <w:rPr>
          <w:szCs w:val="24"/>
        </w:rPr>
      </w:pPr>
      <w:r>
        <w:rPr>
          <w:szCs w:val="24"/>
        </w:rPr>
        <w:t>Article 3(1) of the Directive provides that natural persons involved in a dispute covered by this Directive shall be entitled to receive appropriate legal aid in order to ensure their effective access to justice in accordance with the conditions laid down in this Directive.</w:t>
      </w:r>
    </w:p>
    <w:p w:rsidR="00F16BBE" w:rsidRDefault="00F16BBE" w:rsidP="00F16BBE">
      <w:pPr>
        <w:rPr>
          <w:szCs w:val="24"/>
        </w:rPr>
      </w:pPr>
      <w:r>
        <w:rPr>
          <w:szCs w:val="24"/>
        </w:rPr>
        <w:t>Consequently, the right to legal aid under the Directive is limited to natural persons and does not include legal persons.</w:t>
      </w:r>
    </w:p>
    <w:p w:rsidR="00F16BBE" w:rsidRDefault="00F16BBE" w:rsidP="00F16BBE">
      <w:pPr>
        <w:rPr>
          <w:szCs w:val="24"/>
        </w:rPr>
      </w:pPr>
    </w:p>
    <w:p w:rsidR="00F16BBE" w:rsidRDefault="00F16BBE" w:rsidP="00F16BBE">
      <w:pPr>
        <w:rPr>
          <w:szCs w:val="24"/>
          <w:u w:val="single"/>
        </w:rPr>
      </w:pPr>
      <w:r>
        <w:rPr>
          <w:szCs w:val="24"/>
          <w:u w:val="single"/>
        </w:rPr>
        <w:t>Conclusion</w:t>
      </w:r>
    </w:p>
    <w:p w:rsidR="00742098" w:rsidRPr="00F16BBE" w:rsidRDefault="00F16BBE" w:rsidP="00F16BBE">
      <w:pPr>
        <w:rPr>
          <w:szCs w:val="24"/>
        </w:rPr>
      </w:pPr>
      <w:r>
        <w:rPr>
          <w:szCs w:val="24"/>
        </w:rPr>
        <w:t>The Commission considers therefore that in accordance with the provisions of Directive 2003/8/EC, legal persons are not entitled to receive legal aid.</w:t>
      </w:r>
    </w:p>
    <w:bookmarkEnd w:id="0"/>
    <w:p w:rsidR="00742098" w:rsidRPr="006A7007" w:rsidRDefault="00742098" w:rsidP="00005580">
      <w:pPr>
        <w:widowControl/>
      </w:pPr>
    </w:p>
    <w:sectPr w:rsidR="00742098" w:rsidRPr="006A7007" w:rsidSect="00666D8D">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007" w:rsidRPr="006A7007" w:rsidRDefault="006A7007">
      <w:r w:rsidRPr="006A7007">
        <w:separator/>
      </w:r>
    </w:p>
  </w:endnote>
  <w:endnote w:type="continuationSeparator" w:id="0">
    <w:p w:rsidR="006A7007" w:rsidRPr="006A7007" w:rsidRDefault="006A7007">
      <w:r w:rsidRPr="006A700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FE" w:rsidRPr="006A7007" w:rsidRDefault="00515EFE" w:rsidP="00EE6762">
    <w:pPr>
      <w:pStyle w:val="EPFooter"/>
    </w:pPr>
    <w:r w:rsidRPr="006A7007">
      <w:t>PE</w:t>
    </w:r>
    <w:r w:rsidRPr="006A7007">
      <w:rPr>
        <w:rStyle w:val="HideTWBExt"/>
      </w:rPr>
      <w:t>&lt;NoPE&gt;</w:t>
    </w:r>
    <w:r w:rsidR="00F16BBE" w:rsidRPr="00F16BBE">
      <w:t>766.631</w:t>
    </w:r>
    <w:r w:rsidRPr="006A7007">
      <w:rPr>
        <w:rStyle w:val="HideTWBExt"/>
      </w:rPr>
      <w:t>&lt;/NoPE&gt;&lt;Version&gt;</w:t>
    </w:r>
    <w:r w:rsidR="006A7007" w:rsidRPr="006A7007">
      <w:t>v</w:t>
    </w:r>
    <w:r w:rsidR="00F16BBE" w:rsidRPr="00F16BBE">
      <w:t>01-00</w:t>
    </w:r>
    <w:r w:rsidRPr="006A7007">
      <w:rPr>
        <w:rStyle w:val="HideTWBExt"/>
      </w:rPr>
      <w:t>&lt;/Version&gt;</w:t>
    </w:r>
    <w:r w:rsidRPr="006A7007">
      <w:tab/>
    </w:r>
    <w:r w:rsidR="00714E91" w:rsidRPr="006A7007">
      <w:fldChar w:fldCharType="begin"/>
    </w:r>
    <w:r w:rsidR="00714E91" w:rsidRPr="006A7007">
      <w:instrText xml:space="preserve"> PAGE </w:instrText>
    </w:r>
    <w:r w:rsidR="00714E91" w:rsidRPr="006A7007">
      <w:fldChar w:fldCharType="separate"/>
    </w:r>
    <w:r w:rsidR="00F16BBE">
      <w:rPr>
        <w:noProof/>
      </w:rPr>
      <w:t>2</w:t>
    </w:r>
    <w:r w:rsidR="00714E91" w:rsidRPr="006A7007">
      <w:fldChar w:fldCharType="end"/>
    </w:r>
    <w:r w:rsidR="00714E91" w:rsidRPr="006A7007">
      <w:t>/</w:t>
    </w:r>
    <w:r w:rsidR="00F16BBE" w:rsidRPr="006A7007">
      <w:fldChar w:fldCharType="begin"/>
    </w:r>
    <w:r w:rsidR="00F16BBE" w:rsidRPr="006A7007">
      <w:instrText xml:space="preserve"> NUMPAGES </w:instrText>
    </w:r>
    <w:r w:rsidR="00F16BBE" w:rsidRPr="006A7007">
      <w:fldChar w:fldCharType="separate"/>
    </w:r>
    <w:r w:rsidR="00F16BBE">
      <w:rPr>
        <w:noProof/>
      </w:rPr>
      <w:t>2</w:t>
    </w:r>
    <w:r w:rsidR="00F16BBE" w:rsidRPr="006A7007">
      <w:rPr>
        <w:noProof/>
      </w:rPr>
      <w:fldChar w:fldCharType="end"/>
    </w:r>
    <w:r w:rsidRPr="006A7007">
      <w:tab/>
    </w:r>
    <w:r w:rsidRPr="006A7007">
      <w:rPr>
        <w:rStyle w:val="HideTWBExt"/>
      </w:rPr>
      <w:t>&lt;PathFdR&gt;</w:t>
    </w:r>
    <w:r w:rsidR="00F16BBE" w:rsidRPr="00F16BBE">
      <w:t>CM\1310579EN.docx</w:t>
    </w:r>
    <w:r w:rsidRPr="006A7007">
      <w:rPr>
        <w:rStyle w:val="HideTWBExt"/>
      </w:rPr>
      <w:t>&lt;/PathFdR&gt;</w:t>
    </w:r>
  </w:p>
  <w:p w:rsidR="00515EFE" w:rsidRPr="006A7007" w:rsidRDefault="00F16BBE">
    <w:pPr>
      <w:pStyle w:val="EPFooter2"/>
    </w:pPr>
    <w:r w:rsidRPr="006A7007">
      <w:fldChar w:fldCharType="begin"/>
    </w:r>
    <w:r w:rsidRPr="006A7007">
      <w:instrText xml:space="preserve"> DOCPROPERTY "&lt;Extension&gt;" </w:instrText>
    </w:r>
    <w:r w:rsidRPr="006A7007">
      <w:fldChar w:fldCharType="separate"/>
    </w:r>
    <w:r>
      <w:t>EN</w:t>
    </w:r>
    <w:r w:rsidRPr="006A700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FE" w:rsidRPr="006A7007" w:rsidRDefault="00515EFE" w:rsidP="00EE6762">
    <w:pPr>
      <w:pStyle w:val="EPFooter"/>
    </w:pPr>
    <w:r w:rsidRPr="006A7007">
      <w:rPr>
        <w:rStyle w:val="HideTWBExt"/>
      </w:rPr>
      <w:t>&lt;PathFdR&gt;</w:t>
    </w:r>
    <w:r w:rsidR="00F16BBE" w:rsidRPr="00F16BBE">
      <w:t>CM\1310579EN.docx</w:t>
    </w:r>
    <w:r w:rsidRPr="006A7007">
      <w:rPr>
        <w:rStyle w:val="HideTWBExt"/>
      </w:rPr>
      <w:t>&lt;/PathFdR&gt;</w:t>
    </w:r>
    <w:r w:rsidRPr="006A7007">
      <w:tab/>
    </w:r>
    <w:r w:rsidR="00714E91" w:rsidRPr="006A7007">
      <w:fldChar w:fldCharType="begin"/>
    </w:r>
    <w:r w:rsidR="00714E91" w:rsidRPr="006A7007">
      <w:instrText xml:space="preserve"> PAGE </w:instrText>
    </w:r>
    <w:r w:rsidR="00714E91" w:rsidRPr="006A7007">
      <w:fldChar w:fldCharType="separate"/>
    </w:r>
    <w:r w:rsidR="00F16BBE">
      <w:rPr>
        <w:noProof/>
      </w:rPr>
      <w:t>2</w:t>
    </w:r>
    <w:r w:rsidR="00714E91" w:rsidRPr="006A7007">
      <w:fldChar w:fldCharType="end"/>
    </w:r>
    <w:r w:rsidR="00714E91" w:rsidRPr="006A7007">
      <w:t>/</w:t>
    </w:r>
    <w:r w:rsidR="00F16BBE" w:rsidRPr="006A7007">
      <w:fldChar w:fldCharType="begin"/>
    </w:r>
    <w:r w:rsidR="00F16BBE" w:rsidRPr="006A7007">
      <w:instrText xml:space="preserve"> NUMPAGES </w:instrText>
    </w:r>
    <w:r w:rsidR="00F16BBE" w:rsidRPr="006A7007">
      <w:fldChar w:fldCharType="separate"/>
    </w:r>
    <w:r w:rsidR="00F16BBE">
      <w:rPr>
        <w:noProof/>
      </w:rPr>
      <w:t>2</w:t>
    </w:r>
    <w:r w:rsidR="00F16BBE" w:rsidRPr="006A7007">
      <w:rPr>
        <w:noProof/>
      </w:rPr>
      <w:fldChar w:fldCharType="end"/>
    </w:r>
    <w:r w:rsidRPr="006A7007">
      <w:tab/>
      <w:t>PE</w:t>
    </w:r>
    <w:r w:rsidRPr="006A7007">
      <w:rPr>
        <w:rStyle w:val="HideTWBExt"/>
      </w:rPr>
      <w:t>&lt;NoPE&gt;</w:t>
    </w:r>
    <w:r w:rsidR="00F16BBE" w:rsidRPr="00F16BBE">
      <w:t>766.631</w:t>
    </w:r>
    <w:r w:rsidRPr="006A7007">
      <w:rPr>
        <w:rStyle w:val="HideTWBExt"/>
      </w:rPr>
      <w:t>&lt;/NoPE&gt;&lt;Version&gt;</w:t>
    </w:r>
    <w:r w:rsidR="006A7007" w:rsidRPr="006A7007">
      <w:t>v</w:t>
    </w:r>
    <w:r w:rsidR="00F16BBE" w:rsidRPr="00F16BBE">
      <w:t>01-00</w:t>
    </w:r>
    <w:r w:rsidRPr="006A7007">
      <w:rPr>
        <w:rStyle w:val="HideTWBExt"/>
      </w:rPr>
      <w:t>&lt;/Version&gt;</w:t>
    </w:r>
  </w:p>
  <w:p w:rsidR="00515EFE" w:rsidRPr="006A7007" w:rsidRDefault="00714E91">
    <w:pPr>
      <w:pStyle w:val="EPFooter2"/>
    </w:pPr>
    <w:r w:rsidRPr="006A7007">
      <w:tab/>
    </w:r>
    <w:r w:rsidR="00515EFE" w:rsidRPr="006A7007">
      <w:tab/>
    </w:r>
    <w:r w:rsidR="00F16BBE" w:rsidRPr="006A7007">
      <w:fldChar w:fldCharType="begin"/>
    </w:r>
    <w:r w:rsidR="00F16BBE" w:rsidRPr="006A7007">
      <w:instrText xml:space="preserve"> DOCPROPERTY "&lt;Extension&gt;" </w:instrText>
    </w:r>
    <w:r w:rsidR="00F16BBE" w:rsidRPr="006A7007">
      <w:fldChar w:fldCharType="separate"/>
    </w:r>
    <w:r w:rsidR="00F16BBE">
      <w:t>EN</w:t>
    </w:r>
    <w:r w:rsidR="00F16BBE" w:rsidRPr="006A700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FE" w:rsidRPr="006A7007" w:rsidRDefault="00515EFE" w:rsidP="00EE6762">
    <w:pPr>
      <w:pStyle w:val="EPFooter"/>
    </w:pPr>
    <w:r w:rsidRPr="006A7007">
      <w:rPr>
        <w:rStyle w:val="HideTWBExt"/>
      </w:rPr>
      <w:t>&lt;PathFdR&gt;</w:t>
    </w:r>
    <w:r w:rsidR="00F16BBE" w:rsidRPr="00F16BBE">
      <w:t>CM\1310579EN.docx</w:t>
    </w:r>
    <w:r w:rsidRPr="006A7007">
      <w:rPr>
        <w:rStyle w:val="HideTWBExt"/>
      </w:rPr>
      <w:t>&lt;/PathFdR&gt;</w:t>
    </w:r>
    <w:r w:rsidRPr="006A7007">
      <w:tab/>
    </w:r>
    <w:r w:rsidRPr="006A7007">
      <w:tab/>
      <w:t>PE</w:t>
    </w:r>
    <w:r w:rsidRPr="006A7007">
      <w:rPr>
        <w:rStyle w:val="HideTWBExt"/>
      </w:rPr>
      <w:t>&lt;NoPE&gt;</w:t>
    </w:r>
    <w:r w:rsidR="00F16BBE" w:rsidRPr="00F16BBE">
      <w:t>766.631</w:t>
    </w:r>
    <w:r w:rsidRPr="006A7007">
      <w:rPr>
        <w:rStyle w:val="HideTWBExt"/>
      </w:rPr>
      <w:t>&lt;/NoPE&gt;&lt;Version&gt;</w:t>
    </w:r>
    <w:r w:rsidR="006A7007" w:rsidRPr="006A7007">
      <w:t>v</w:t>
    </w:r>
    <w:r w:rsidR="00F16BBE" w:rsidRPr="00F16BBE">
      <w:t>01-00</w:t>
    </w:r>
    <w:r w:rsidRPr="006A7007">
      <w:rPr>
        <w:rStyle w:val="HideTWBExt"/>
      </w:rPr>
      <w:t>&lt;/Version&gt;</w:t>
    </w:r>
  </w:p>
  <w:p w:rsidR="00515EFE" w:rsidRPr="006A7007" w:rsidRDefault="00F16BBE" w:rsidP="00515EFE">
    <w:pPr>
      <w:pStyle w:val="EPFooter2"/>
      <w:tabs>
        <w:tab w:val="clear" w:pos="4535"/>
        <w:tab w:val="center" w:pos="4536"/>
      </w:tabs>
    </w:pPr>
    <w:r w:rsidRPr="006A7007">
      <w:fldChar w:fldCharType="begin"/>
    </w:r>
    <w:r w:rsidRPr="006A7007">
      <w:instrText xml:space="preserve"> DOCPROPERT</w:instrText>
    </w:r>
    <w:r w:rsidRPr="006A7007">
      <w:instrText xml:space="preserve">Y "&lt;Extension&gt;" </w:instrText>
    </w:r>
    <w:r w:rsidRPr="006A7007">
      <w:fldChar w:fldCharType="separate"/>
    </w:r>
    <w:r>
      <w:t>EN</w:t>
    </w:r>
    <w:r w:rsidRPr="006A7007">
      <w:fldChar w:fldCharType="end"/>
    </w:r>
    <w:r w:rsidR="00515EFE" w:rsidRPr="006A7007">
      <w:tab/>
    </w:r>
    <w:r>
      <w:rPr>
        <w:b w:val="0"/>
        <w:i/>
        <w:color w:val="C0C0C0"/>
        <w:sz w:val="22"/>
        <w:szCs w:val="22"/>
      </w:rPr>
      <w:t>United in diversity</w:t>
    </w:r>
    <w:r w:rsidR="00515EFE" w:rsidRPr="006A7007">
      <w:tab/>
    </w:r>
    <w:r w:rsidRPr="006A7007">
      <w:fldChar w:fldCharType="begin"/>
    </w:r>
    <w:r w:rsidRPr="006A7007">
      <w:instrText xml:space="preserve"> DOCPROPERTY "&lt;Extension&gt;" </w:instrText>
    </w:r>
    <w:r w:rsidRPr="006A7007">
      <w:fldChar w:fldCharType="separate"/>
    </w:r>
    <w:r>
      <w:t>EN</w:t>
    </w:r>
    <w:r w:rsidRPr="006A700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007" w:rsidRPr="006A7007" w:rsidRDefault="006A7007">
      <w:r w:rsidRPr="006A7007">
        <w:separator/>
      </w:r>
    </w:p>
  </w:footnote>
  <w:footnote w:type="continuationSeparator" w:id="0">
    <w:p w:rsidR="006A7007" w:rsidRPr="006A7007" w:rsidRDefault="006A7007">
      <w:r w:rsidRPr="006A700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BBE" w:rsidRDefault="00F16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BBE" w:rsidRDefault="00F16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BBE" w:rsidRDefault="00F16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MISSDT" w:val="29/11/2023"/>
    <w:docVar w:name="DOCDT" w:val="15/11/2024"/>
    <w:docVar w:name="LastEditedSection" w:val=" 1"/>
    <w:docVar w:name="PAR3MNU" w:val=" 1"/>
    <w:docVar w:name="RECEIVED1MNU" w:val=" 1"/>
    <w:docVar w:name="strDocTypeID" w:val="CM_PETI"/>
    <w:docVar w:name="strSubDir" w:val="1310"/>
    <w:docVar w:name="TXTLANGUE" w:val="EN"/>
    <w:docVar w:name="TXTLANGUEMIN" w:val="en"/>
    <w:docVar w:name="TXTNRPE" w:val="766.631"/>
    <w:docVar w:name="TXTPEorAP" w:val="PE"/>
    <w:docVar w:name="TXTROUTE" w:val="CM\1310579EN.docx"/>
    <w:docVar w:name="TXTVERSION" w:val="01-00"/>
  </w:docVars>
  <w:rsids>
    <w:rsidRoot w:val="006A7007"/>
    <w:rsid w:val="00005580"/>
    <w:rsid w:val="00021877"/>
    <w:rsid w:val="000B1FCF"/>
    <w:rsid w:val="000C55C2"/>
    <w:rsid w:val="000F177C"/>
    <w:rsid w:val="00113F15"/>
    <w:rsid w:val="00146D0F"/>
    <w:rsid w:val="00184435"/>
    <w:rsid w:val="00197354"/>
    <w:rsid w:val="001B4EE5"/>
    <w:rsid w:val="00210517"/>
    <w:rsid w:val="0026650F"/>
    <w:rsid w:val="00293A67"/>
    <w:rsid w:val="002D1C23"/>
    <w:rsid w:val="0036659A"/>
    <w:rsid w:val="00374CF2"/>
    <w:rsid w:val="003D4BEC"/>
    <w:rsid w:val="003E5164"/>
    <w:rsid w:val="003F0B55"/>
    <w:rsid w:val="004B3DD0"/>
    <w:rsid w:val="004B68CD"/>
    <w:rsid w:val="004E3E40"/>
    <w:rsid w:val="00515EFE"/>
    <w:rsid w:val="00583711"/>
    <w:rsid w:val="00586F3B"/>
    <w:rsid w:val="005D2B42"/>
    <w:rsid w:val="005E2BFF"/>
    <w:rsid w:val="005F3572"/>
    <w:rsid w:val="00666D8D"/>
    <w:rsid w:val="006A7007"/>
    <w:rsid w:val="006E2B69"/>
    <w:rsid w:val="00714E91"/>
    <w:rsid w:val="00727E87"/>
    <w:rsid w:val="00737D2D"/>
    <w:rsid w:val="00740B60"/>
    <w:rsid w:val="00742098"/>
    <w:rsid w:val="00770F7E"/>
    <w:rsid w:val="007F328A"/>
    <w:rsid w:val="00892FAD"/>
    <w:rsid w:val="008A7531"/>
    <w:rsid w:val="00930145"/>
    <w:rsid w:val="009434F7"/>
    <w:rsid w:val="00967CC6"/>
    <w:rsid w:val="0098672A"/>
    <w:rsid w:val="009A7D47"/>
    <w:rsid w:val="00A31762"/>
    <w:rsid w:val="00AF73CF"/>
    <w:rsid w:val="00BA398B"/>
    <w:rsid w:val="00BB70B2"/>
    <w:rsid w:val="00C26FE8"/>
    <w:rsid w:val="00C71A0F"/>
    <w:rsid w:val="00D0655B"/>
    <w:rsid w:val="00D339E0"/>
    <w:rsid w:val="00D85B3A"/>
    <w:rsid w:val="00D9553F"/>
    <w:rsid w:val="00DC7A3F"/>
    <w:rsid w:val="00DF6B1C"/>
    <w:rsid w:val="00E1684E"/>
    <w:rsid w:val="00EE6762"/>
    <w:rsid w:val="00EF3A1F"/>
    <w:rsid w:val="00F16BBE"/>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A175D"/>
  <w15:chartTrackingRefBased/>
  <w15:docId w15:val="{DF1A8DA5-FFDD-4D32-AAE5-24B5722F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E5"/>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Normal"/>
    <w:next w:val="Normal"/>
    <w:rsid w:val="00197354"/>
    <w:pPr>
      <w:widowControl/>
      <w:tabs>
        <w:tab w:val="center" w:pos="4535"/>
        <w:tab w:val="right" w:pos="9921"/>
      </w:tabs>
      <w:ind w:left="-850" w:right="-850"/>
    </w:pPr>
    <w:rPr>
      <w:rFonts w:ascii="Arial" w:hAnsi="Arial" w:cs="Arial"/>
      <w:b/>
      <w:sz w:val="48"/>
    </w:rPr>
  </w:style>
  <w:style w:type="paragraph" w:customStyle="1" w:styleId="Normal12a">
    <w:name w:val="Normal12a"/>
    <w:basedOn w:val="Normal"/>
    <w:pPr>
      <w:spacing w:after="240"/>
    </w:pPr>
  </w:style>
  <w:style w:type="character" w:customStyle="1" w:styleId="HideTWBInt">
    <w:name w:val="HideTWBInt"/>
    <w:rPr>
      <w:rFonts w:ascii="Arial" w:hAnsi="Arial" w:cs="Arial"/>
      <w:vanish/>
      <w:color w:val="808080"/>
      <w:sz w:val="20"/>
    </w:rPr>
  </w:style>
  <w:style w:type="paragraph" w:customStyle="1" w:styleId="EPName">
    <w:name w:val="EPName"/>
    <w:basedOn w:val="Normal"/>
    <w:rsid w:val="005D2B42"/>
    <w:pPr>
      <w:spacing w:before="80" w:after="80"/>
    </w:pPr>
    <w:rPr>
      <w:rFonts w:ascii="Arial Narrow" w:hAnsi="Arial Narrow" w:cs="Arial"/>
      <w:b/>
      <w:sz w:val="32"/>
      <w:szCs w:val="22"/>
    </w:rPr>
  </w:style>
  <w:style w:type="paragraph" w:customStyle="1" w:styleId="NormalBoldHanging12a">
    <w:name w:val="NormalBoldHanging12a"/>
    <w:basedOn w:val="Normal"/>
    <w:rsid w:val="005F3572"/>
    <w:pPr>
      <w:spacing w:after="240"/>
      <w:ind w:left="567" w:hanging="567"/>
    </w:pPr>
    <w:rPr>
      <w:b/>
    </w:rPr>
  </w:style>
  <w:style w:type="paragraph" w:customStyle="1" w:styleId="HeadingSubject">
    <w:name w:val="HeadingSubject"/>
    <w:basedOn w:val="Normal"/>
    <w:rsid w:val="005F3572"/>
    <w:pPr>
      <w:spacing w:before="720" w:after="480"/>
      <w:ind w:left="1134" w:hanging="1134"/>
    </w:pPr>
    <w:rPr>
      <w:b/>
      <w:szCs w:val="24"/>
    </w:rPr>
  </w:style>
  <w:style w:type="paragraph" w:customStyle="1" w:styleId="HeadingDateNoRef">
    <w:name w:val="HeadingDateNoRef"/>
    <w:basedOn w:val="Normal"/>
    <w:rsid w:val="00AF73CF"/>
    <w:pPr>
      <w:spacing w:before="1320" w:after="240"/>
    </w:pPr>
  </w:style>
  <w:style w:type="paragraph" w:customStyle="1" w:styleId="HeadingDocType">
    <w:name w:val="HeadingDocType"/>
    <w:basedOn w:val="Normal"/>
    <w:rsid w:val="0098672A"/>
    <w:pPr>
      <w:jc w:val="center"/>
    </w:pPr>
    <w:rPr>
      <w:rFonts w:ascii="Arial" w:hAnsi="Arial"/>
      <w:b/>
      <w:sz w:val="48"/>
    </w:rPr>
  </w:style>
  <w:style w:type="table" w:styleId="TableGrid">
    <w:name w:val="Table Grid"/>
    <w:basedOn w:val="TableNormal"/>
    <w:rsid w:val="00586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3D4BEC"/>
    <w:pPr>
      <w:jc w:val="center"/>
    </w:pPr>
    <w:rPr>
      <w:rFonts w:ascii="Arial" w:hAnsi="Arial" w:cs="Arial"/>
      <w:i/>
      <w:sz w:val="22"/>
      <w:szCs w:val="22"/>
    </w:rPr>
  </w:style>
  <w:style w:type="paragraph" w:customStyle="1" w:styleId="LineTop">
    <w:name w:val="LineTop"/>
    <w:basedOn w:val="Normal"/>
    <w:next w:val="Normal"/>
    <w:rsid w:val="00586F3B"/>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2D1C23"/>
    <w:pPr>
      <w:pBdr>
        <w:bottom w:val="single" w:sz="4" w:space="1" w:color="auto"/>
      </w:pBdr>
      <w:spacing w:after="240"/>
      <w:jc w:val="center"/>
    </w:pPr>
    <w:rPr>
      <w:rFonts w:ascii="Arial" w:hAnsi="Arial" w:cs="Arial"/>
      <w:sz w:val="16"/>
      <w:szCs w:val="16"/>
    </w:rPr>
  </w:style>
  <w:style w:type="paragraph" w:customStyle="1" w:styleId="EPTerm">
    <w:name w:val="EPTerm"/>
    <w:basedOn w:val="Normal"/>
    <w:next w:val="Normal"/>
    <w:rsid w:val="005D2B42"/>
    <w:pPr>
      <w:spacing w:after="80"/>
    </w:pPr>
    <w:rPr>
      <w:rFonts w:ascii="Arial" w:hAnsi="Arial" w:cs="Arial"/>
      <w:sz w:val="20"/>
      <w:szCs w:val="22"/>
    </w:rPr>
  </w:style>
  <w:style w:type="paragraph" w:customStyle="1" w:styleId="EPLogo">
    <w:name w:val="EPLogo"/>
    <w:basedOn w:val="Normal"/>
    <w:qFormat/>
    <w:rsid w:val="005D2B42"/>
    <w:pPr>
      <w:jc w:val="right"/>
    </w:pPr>
  </w:style>
  <w:style w:type="paragraph" w:customStyle="1" w:styleId="EPFooter">
    <w:name w:val="EPFooter"/>
    <w:basedOn w:val="Normal"/>
    <w:rsid w:val="00EE6762"/>
    <w:pPr>
      <w:tabs>
        <w:tab w:val="center" w:pos="4535"/>
        <w:tab w:val="right" w:pos="9071"/>
      </w:tabs>
      <w:spacing w:before="240" w:after="240"/>
    </w:pPr>
    <w:rPr>
      <w:sz w:val="22"/>
    </w:rPr>
  </w:style>
  <w:style w:type="paragraph" w:styleId="Header">
    <w:name w:val="header"/>
    <w:basedOn w:val="Normal"/>
    <w:link w:val="HeaderChar"/>
    <w:semiHidden/>
    <w:rsid w:val="00EE6762"/>
    <w:pPr>
      <w:tabs>
        <w:tab w:val="center" w:pos="4513"/>
        <w:tab w:val="right" w:pos="9026"/>
      </w:tabs>
    </w:pPr>
  </w:style>
  <w:style w:type="character" w:customStyle="1" w:styleId="HeaderChar">
    <w:name w:val="Header Char"/>
    <w:basedOn w:val="DefaultParagraphFont"/>
    <w:link w:val="Header"/>
    <w:semiHidden/>
    <w:rsid w:val="00740B60"/>
    <w:rPr>
      <w:sz w:val="24"/>
    </w:rPr>
  </w:style>
  <w:style w:type="paragraph" w:styleId="TOCHeading">
    <w:name w:val="TOC Heading"/>
    <w:basedOn w:val="Normal"/>
    <w:next w:val="Normal"/>
    <w:uiPriority w:val="39"/>
    <w:semiHidden/>
    <w:unhideWhenUsed/>
    <w:qFormat/>
    <w:rsid w:val="00583711"/>
    <w:pPr>
      <w:keepLines/>
      <w:spacing w:after="240"/>
    </w:pPr>
    <w:rPr>
      <w:rFonts w:asciiTheme="majorHAnsi" w:eastAsiaTheme="majorEastAsia" w:hAnsiTheme="majorHAnsi" w:cstheme="majorBidi"/>
      <w:b/>
      <w:color w:val="2E74B5" w:themeColor="accent1" w:themeShade="BF"/>
      <w:sz w:val="32"/>
      <w:szCs w:val="32"/>
    </w:rPr>
  </w:style>
  <w:style w:type="paragraph" w:styleId="Footer">
    <w:name w:val="footer"/>
    <w:basedOn w:val="Normal"/>
    <w:link w:val="FooterChar"/>
    <w:semiHidden/>
    <w:rsid w:val="00F16BBE"/>
    <w:pPr>
      <w:tabs>
        <w:tab w:val="center" w:pos="4513"/>
        <w:tab w:val="right" w:pos="9026"/>
      </w:tabs>
    </w:pPr>
  </w:style>
  <w:style w:type="character" w:customStyle="1" w:styleId="FooterChar">
    <w:name w:val="Footer Char"/>
    <w:basedOn w:val="DefaultParagraphFont"/>
    <w:link w:val="Footer"/>
    <w:semiHidden/>
    <w:rsid w:val="00F16BB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24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2082</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CM_PETI</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CM_PETI</dc:title>
  <dc:subject/>
  <dc:creator>PETIPORTAL </dc:creator>
  <cp:keywords/>
  <dc:description/>
  <cp:lastModifiedBy> </cp:lastModifiedBy>
  <cp:revision>2</cp:revision>
  <cp:lastPrinted>2005-02-25T11:09:00Z</cp:lastPrinted>
  <dcterms:created xsi:type="dcterms:W3CDTF">2024-11-22T11:14:00Z</dcterms:created>
  <dcterms:modified xsi:type="dcterms:W3CDTF">2024-11-22T11:14:00Z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10.0.0 Build [20241005]</vt:lpwstr>
  </property>
  <property fmtid="{D5CDD505-2E9C-101B-9397-08002B2CF9AE}" pid="4" name="LastEdited with">
    <vt:lpwstr>10.0.0 Build [20241005]</vt:lpwstr>
  </property>
  <property fmtid="{D5CDD505-2E9C-101B-9397-08002B2CF9AE}" pid="5" name="&lt;FdR&gt;">
    <vt:lpwstr>1310579</vt:lpwstr>
  </property>
  <property fmtid="{D5CDD505-2E9C-101B-9397-08002B2CF9AE}" pid="6" name="&lt;Type&gt;">
    <vt:lpwstr>CM</vt:lpwstr>
  </property>
  <property fmtid="{D5CDD505-2E9C-101B-9397-08002B2CF9AE}" pid="7" name="&lt;ModelCod&gt;">
    <vt:lpwstr>\\eiciBRUpr1\pdocep$\DocEP\DOCS\General\CM\CM_PETI.dotx(17/04/2020 18:26:05)</vt:lpwstr>
  </property>
  <property fmtid="{D5CDD505-2E9C-101B-9397-08002B2CF9AE}" pid="8" name="&lt;ModelTra&gt;">
    <vt:lpwstr>\\eiciBRUpr1\pdocep$\DocEP\TRANSFIL\EN\CM_PETI.EN(21/09/2024 08:23:03)</vt:lpwstr>
  </property>
  <property fmtid="{D5CDD505-2E9C-101B-9397-08002B2CF9AE}" pid="9" name="&lt;Model&gt;">
    <vt:lpwstr>CM_PETI</vt:lpwstr>
  </property>
  <property fmtid="{D5CDD505-2E9C-101B-9397-08002B2CF9AE}" pid="10" name="FooterPath">
    <vt:lpwstr>CM\1310579EN.docx</vt:lpwstr>
  </property>
  <property fmtid="{D5CDD505-2E9C-101B-9397-08002B2CF9AE}" pid="11" name="PE number">
    <vt:lpwstr>766.631</vt:lpwstr>
  </property>
  <property fmtid="{D5CDD505-2E9C-101B-9397-08002B2CF9AE}" pid="12" name="SendToEpades">
    <vt:lpwstr>OK - 2024/11/22 12:13</vt:lpwstr>
  </property>
</Properties>
</file>