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CA300" w14:textId="77777777" w:rsidR="009A5D3E" w:rsidRDefault="009A5D3E" w:rsidP="000E486A">
      <w:pPr>
        <w:jc w:val="center"/>
        <w:rPr>
          <w:rFonts w:ascii="Tahoma" w:hAnsi="Tahoma" w:cs="Tahoma"/>
          <w:b/>
          <w:bCs/>
        </w:rPr>
      </w:pPr>
    </w:p>
    <w:p w14:paraId="54106573" w14:textId="747F7F1E" w:rsidR="00226422" w:rsidRDefault="000E486A" w:rsidP="000E486A">
      <w:pPr>
        <w:jc w:val="center"/>
        <w:rPr>
          <w:rFonts w:ascii="Tahoma" w:hAnsi="Tahoma" w:cs="Tahoma"/>
          <w:b/>
          <w:bCs/>
        </w:rPr>
      </w:pPr>
      <w:r w:rsidRPr="000E486A">
        <w:rPr>
          <w:rFonts w:ascii="Tahoma" w:hAnsi="Tahoma" w:cs="Tahoma"/>
          <w:b/>
          <w:bCs/>
        </w:rPr>
        <w:t>MEDIA ALERT</w:t>
      </w:r>
    </w:p>
    <w:p w14:paraId="50527C21" w14:textId="0770E16C" w:rsidR="000E486A" w:rsidRDefault="000E486A" w:rsidP="000E486A">
      <w:pPr>
        <w:jc w:val="center"/>
        <w:rPr>
          <w:rFonts w:ascii="Tahoma" w:hAnsi="Tahoma" w:cs="Tahoma"/>
          <w:b/>
          <w:bCs/>
        </w:rPr>
      </w:pPr>
    </w:p>
    <w:p w14:paraId="1084A123" w14:textId="5A25E98D" w:rsidR="000E486A" w:rsidRDefault="000E486A" w:rsidP="000E486A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California State Fair Seeks Additional</w:t>
      </w:r>
    </w:p>
    <w:p w14:paraId="7B7DB8EF" w14:textId="1712AC07" w:rsidR="000E486A" w:rsidRDefault="000E486A" w:rsidP="000E486A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Cultural Advisory Council Members</w:t>
      </w:r>
    </w:p>
    <w:p w14:paraId="425E56D8" w14:textId="63460FA3" w:rsidR="009A5D3E" w:rsidRDefault="009A5D3E" w:rsidP="000E486A">
      <w:pPr>
        <w:jc w:val="center"/>
        <w:rPr>
          <w:rFonts w:ascii="Tahoma" w:hAnsi="Tahoma" w:cs="Tahoma"/>
          <w:b/>
          <w:bCs/>
        </w:rPr>
      </w:pPr>
    </w:p>
    <w:p w14:paraId="66243AAA" w14:textId="7B6EF170" w:rsidR="000E486A" w:rsidRDefault="000E486A" w:rsidP="000E486A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October 11, 2024</w:t>
      </w:r>
      <w:r>
        <w:rPr>
          <w:rFonts w:ascii="Tahoma" w:hAnsi="Tahoma" w:cs="Tahoma"/>
        </w:rPr>
        <w:t xml:space="preserve"> – The California State Fair is accepting applications for the </w:t>
      </w:r>
      <w:r>
        <w:rPr>
          <w:rFonts w:ascii="Tahoma" w:hAnsi="Tahoma" w:cs="Tahoma"/>
          <w:b/>
          <w:bCs/>
          <w:u w:val="single"/>
        </w:rPr>
        <w:t>Cultural Advisory Council</w:t>
      </w:r>
      <w:r>
        <w:rPr>
          <w:rFonts w:ascii="Tahoma" w:hAnsi="Tahoma" w:cs="Tahoma"/>
        </w:rPr>
        <w:t>. The Cultural Advisory Council (CAC) enhances the outreach efforts for the Cal Expo Board of Director</w:t>
      </w:r>
      <w:r w:rsidR="003C791F">
        <w:rPr>
          <w:rFonts w:ascii="Tahoma" w:hAnsi="Tahoma" w:cs="Tahoma"/>
        </w:rPr>
        <w:t xml:space="preserve">s and staff in cultural communities throughout the state. The CAC also advises the Board on matters pertaining to California State Fair multicultural programs related to education, entertainment, and other activities. </w:t>
      </w:r>
    </w:p>
    <w:p w14:paraId="1D934BC6" w14:textId="6A31446E" w:rsidR="003C791F" w:rsidRDefault="003C791F" w:rsidP="000E486A">
      <w:pPr>
        <w:rPr>
          <w:rFonts w:ascii="Tahoma" w:hAnsi="Tahoma" w:cs="Tahoma"/>
        </w:rPr>
      </w:pPr>
    </w:p>
    <w:p w14:paraId="7F1B1BC7" w14:textId="59F7F0DF" w:rsidR="003C791F" w:rsidRDefault="003C791F" w:rsidP="000E486A">
      <w:pPr>
        <w:rPr>
          <w:rFonts w:ascii="Tahoma" w:hAnsi="Tahoma" w:cs="Tahoma"/>
        </w:rPr>
      </w:pPr>
      <w:r>
        <w:rPr>
          <w:rFonts w:ascii="Tahoma" w:hAnsi="Tahoma" w:cs="Tahoma"/>
        </w:rPr>
        <w:t>Applications to the CAC should be leaders from diverse cultural communities throughout California and represent a variety of interests and expertise in the areas including, but not limited to: agriculture, arts, community services, education, entertainment, finance, health, government, law enforcement, legal, media, marketing, small business, and youth.</w:t>
      </w:r>
    </w:p>
    <w:p w14:paraId="17E08BC8" w14:textId="1C5F44C3" w:rsidR="003C791F" w:rsidRDefault="003C791F" w:rsidP="000E486A">
      <w:pPr>
        <w:rPr>
          <w:rFonts w:ascii="Tahoma" w:hAnsi="Tahoma" w:cs="Tahoma"/>
        </w:rPr>
      </w:pPr>
    </w:p>
    <w:p w14:paraId="0DDD9CCC" w14:textId="7414F319" w:rsidR="003C791F" w:rsidRDefault="003C791F" w:rsidP="000E486A">
      <w:pPr>
        <w:rPr>
          <w:rFonts w:ascii="Tahoma" w:hAnsi="Tahoma" w:cs="Tahoma"/>
        </w:rPr>
      </w:pPr>
      <w:r>
        <w:rPr>
          <w:rFonts w:ascii="Tahoma" w:hAnsi="Tahoma" w:cs="Tahoma"/>
        </w:rPr>
        <w:t>CAC members serve at the pleasure of the Cal Expo Board of Directors. Once selected by the Board, a member will serve one term of two-year. Upon completion of that term, a member will have the opportunity to apply for reappointment by the Board for up to three additional</w:t>
      </w:r>
      <w:r w:rsidR="009A5D3E">
        <w:rPr>
          <w:rFonts w:ascii="Tahoma" w:hAnsi="Tahoma" w:cs="Tahoma"/>
        </w:rPr>
        <w:t xml:space="preserve">, consecutive terms of two years each. No member shall serve more than 8 years. </w:t>
      </w:r>
    </w:p>
    <w:p w14:paraId="62BEEA42" w14:textId="512DE0A2" w:rsidR="009A5D3E" w:rsidRDefault="009A5D3E" w:rsidP="000E486A">
      <w:pPr>
        <w:rPr>
          <w:rFonts w:ascii="Tahoma" w:hAnsi="Tahoma" w:cs="Tahoma"/>
        </w:rPr>
      </w:pPr>
    </w:p>
    <w:p w14:paraId="680F8DF3" w14:textId="3C860D31" w:rsidR="009A5D3E" w:rsidRPr="009A5D3E" w:rsidRDefault="009A5D3E" w:rsidP="000E486A">
      <w:pPr>
        <w:rPr>
          <w:rFonts w:ascii="Tahoma" w:hAnsi="Tahoma" w:cs="Tahoma"/>
          <w:u w:val="single"/>
        </w:rPr>
      </w:pPr>
      <w:r>
        <w:rPr>
          <w:rFonts w:ascii="Tahoma" w:hAnsi="Tahoma" w:cs="Tahoma"/>
        </w:rPr>
        <w:t xml:space="preserve">Qualified candidate should fill out the application from located online </w:t>
      </w:r>
      <w:hyperlink r:id="rId7" w:history="1">
        <w:r w:rsidRPr="00107C6D">
          <w:rPr>
            <w:rStyle w:val="Hyperlink"/>
            <w:rFonts w:ascii="Tahoma" w:hAnsi="Tahoma" w:cs="Tahoma"/>
          </w:rPr>
          <w:t>here</w:t>
        </w:r>
      </w:hyperlink>
      <w:r w:rsidRPr="009A5D3E">
        <w:rPr>
          <w:rFonts w:ascii="Tahoma" w:hAnsi="Tahoma" w:cs="Tahoma"/>
          <w:u w:val="single"/>
        </w:rPr>
        <w:t>.</w:t>
      </w:r>
    </w:p>
    <w:p w14:paraId="0D71C624" w14:textId="60CB1C0E" w:rsidR="009A5D3E" w:rsidRDefault="009A5D3E" w:rsidP="000E486A">
      <w:pPr>
        <w:rPr>
          <w:rFonts w:ascii="Tahoma" w:hAnsi="Tahoma" w:cs="Tahoma"/>
        </w:rPr>
      </w:pPr>
    </w:p>
    <w:p w14:paraId="6B004224" w14:textId="2F8B5BDC" w:rsidR="009A5D3E" w:rsidRDefault="009A5D3E" w:rsidP="000E486A">
      <w:pPr>
        <w:rPr>
          <w:rFonts w:ascii="Tahoma" w:hAnsi="Tahoma" w:cs="Tahoma"/>
        </w:rPr>
      </w:pPr>
      <w:r>
        <w:rPr>
          <w:rFonts w:ascii="Tahoma" w:hAnsi="Tahoma" w:cs="Tahoma"/>
        </w:rPr>
        <w:t>The deadline for submitting an application is Friday, November 1, 2024.</w:t>
      </w:r>
    </w:p>
    <w:p w14:paraId="104FE230" w14:textId="63A5080D" w:rsidR="009A5D3E" w:rsidRDefault="009A5D3E" w:rsidP="000E486A">
      <w:pPr>
        <w:rPr>
          <w:rFonts w:ascii="Tahoma" w:hAnsi="Tahoma" w:cs="Tahoma"/>
        </w:rPr>
      </w:pPr>
    </w:p>
    <w:p w14:paraId="4D32D8E7" w14:textId="15AE6EDA" w:rsidR="009A5D3E" w:rsidRDefault="009A5D3E" w:rsidP="000E486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For questions, please contact Sue O’Brien at </w:t>
      </w:r>
      <w:hyperlink r:id="rId8" w:history="1">
        <w:r w:rsidRPr="006D2E87">
          <w:rPr>
            <w:rStyle w:val="Hyperlink"/>
            <w:rFonts w:ascii="Tahoma" w:hAnsi="Tahoma" w:cs="Tahoma"/>
          </w:rPr>
          <w:t>sobrien@calexpo.com</w:t>
        </w:r>
      </w:hyperlink>
      <w:r>
        <w:rPr>
          <w:rFonts w:ascii="Tahoma" w:hAnsi="Tahoma" w:cs="Tahoma"/>
        </w:rPr>
        <w:t xml:space="preserve"> </w:t>
      </w:r>
    </w:p>
    <w:p w14:paraId="5FDF4E60" w14:textId="14CEA706" w:rsidR="009A5D3E" w:rsidRDefault="009A5D3E" w:rsidP="000E486A">
      <w:pPr>
        <w:rPr>
          <w:rFonts w:ascii="Tahoma" w:hAnsi="Tahoma" w:cs="Tahoma"/>
        </w:rPr>
      </w:pPr>
    </w:p>
    <w:p w14:paraId="56EA451B" w14:textId="614AE63F" w:rsidR="009A5D3E" w:rsidRDefault="009A5D3E" w:rsidP="000E486A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About the California State Fair</w:t>
      </w:r>
    </w:p>
    <w:p w14:paraId="08CD738D" w14:textId="2FDCC6ED" w:rsidR="009A5D3E" w:rsidRDefault="009A5D3E" w:rsidP="000E486A">
      <w:pPr>
        <w:rPr>
          <w:rFonts w:ascii="Tahoma" w:hAnsi="Tahoma" w:cs="Tahoma"/>
        </w:rPr>
      </w:pPr>
      <w:r>
        <w:rPr>
          <w:rFonts w:ascii="Tahoma" w:hAnsi="Tahoma" w:cs="Tahoma"/>
        </w:rPr>
        <w:t>Cal Expo is home of the California State Fair, an international award-winning fair, receiving top honors at the International Association of Fairs and Expositions out of more than 1,100 fairs world-wide. Originally establisher in 1854, the California State Fair is dedicated as a place to celebrate the best the state has to offer in agriculture, technology, and the diversity of its people, traditions, and trends that shape the Golden State’s future.</w:t>
      </w:r>
    </w:p>
    <w:p w14:paraId="43C840D9" w14:textId="746C9AFF" w:rsidR="009A5D3E" w:rsidRDefault="009A5D3E" w:rsidP="000E486A">
      <w:pPr>
        <w:rPr>
          <w:rFonts w:ascii="Tahoma" w:hAnsi="Tahoma" w:cs="Tahoma"/>
        </w:rPr>
      </w:pPr>
    </w:p>
    <w:p w14:paraId="0583247F" w14:textId="55D63DEE" w:rsidR="009A5D3E" w:rsidRPr="009A5D3E" w:rsidRDefault="009A5D3E" w:rsidP="009A5D3E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###</w:t>
      </w:r>
    </w:p>
    <w:p w14:paraId="592EE3E8" w14:textId="77777777" w:rsidR="003C791F" w:rsidRPr="000E486A" w:rsidRDefault="003C791F" w:rsidP="000E486A">
      <w:pPr>
        <w:rPr>
          <w:rFonts w:ascii="Tahoma" w:hAnsi="Tahoma" w:cs="Tahoma"/>
        </w:rPr>
      </w:pPr>
    </w:p>
    <w:p w14:paraId="093FF9CC" w14:textId="765EAFCB" w:rsidR="00DF630B" w:rsidRDefault="00DF630B">
      <w:pPr>
        <w:rPr>
          <w:rFonts w:ascii="Tahoma" w:hAnsi="Tahoma" w:cs="Tahoma"/>
        </w:rPr>
      </w:pPr>
    </w:p>
    <w:p w14:paraId="76B7D269" w14:textId="77777777" w:rsidR="00DF630B" w:rsidRDefault="00DF630B" w:rsidP="00DF630B">
      <w:pPr>
        <w:pStyle w:val="NoSpacing"/>
        <w:jc w:val="center"/>
        <w:rPr>
          <w:rFonts w:ascii="Tahoma" w:hAnsi="Tahoma" w:cs="Tahoma"/>
          <w:b/>
          <w:bCs/>
          <w:u w:val="single"/>
        </w:rPr>
      </w:pPr>
    </w:p>
    <w:sectPr w:rsidR="00DF630B" w:rsidSect="00AF72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80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70322" w14:textId="77777777" w:rsidR="00AF3B79" w:rsidRDefault="00AF3B79" w:rsidP="00097732">
      <w:r>
        <w:separator/>
      </w:r>
    </w:p>
  </w:endnote>
  <w:endnote w:type="continuationSeparator" w:id="0">
    <w:p w14:paraId="5DDF0F1E" w14:textId="77777777" w:rsidR="00AF3B79" w:rsidRDefault="00AF3B79" w:rsidP="0009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4E8A9" w14:textId="77777777" w:rsidR="00DF630B" w:rsidRDefault="00DF63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3B2BA" w14:textId="5203BE2D" w:rsidR="00097732" w:rsidRDefault="00097732" w:rsidP="0046525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307C4" w14:textId="77777777" w:rsidR="00076E76" w:rsidRPr="00076E76" w:rsidRDefault="00076E76" w:rsidP="00076E76">
    <w:pPr>
      <w:pStyle w:val="Footer"/>
      <w:jc w:val="center"/>
      <w:rPr>
        <w:rFonts w:ascii="Times" w:hAnsi="Times"/>
      </w:rPr>
    </w:pPr>
  </w:p>
  <w:p w14:paraId="3AEDC6E4" w14:textId="77777777" w:rsidR="00076E76" w:rsidRPr="006D35B8" w:rsidRDefault="00076E76" w:rsidP="00076E76">
    <w:pPr>
      <w:pStyle w:val="Footer"/>
      <w:jc w:val="center"/>
      <w:rPr>
        <w:rFonts w:ascii="Arial" w:hAnsi="Arial" w:cs="Arial"/>
        <w:sz w:val="20"/>
      </w:rPr>
    </w:pPr>
    <w:r w:rsidRPr="006D35B8">
      <w:rPr>
        <w:rFonts w:ascii="Arial" w:hAnsi="Arial" w:cs="Arial"/>
        <w:sz w:val="20"/>
      </w:rPr>
      <w:t>P.O. Box 15649 Sacramento, CA 95852-1649</w:t>
    </w:r>
  </w:p>
  <w:p w14:paraId="4EF3E6C1" w14:textId="77777777" w:rsidR="00076E76" w:rsidRPr="006D35B8" w:rsidRDefault="00076E76" w:rsidP="00076E76">
    <w:pPr>
      <w:pStyle w:val="Footer"/>
      <w:jc w:val="center"/>
      <w:rPr>
        <w:rFonts w:ascii="Arial" w:hAnsi="Arial" w:cs="Arial"/>
        <w:sz w:val="20"/>
      </w:rPr>
    </w:pPr>
    <w:r w:rsidRPr="006D35B8">
      <w:rPr>
        <w:rFonts w:ascii="Arial" w:hAnsi="Arial" w:cs="Arial"/>
        <w:b/>
        <w:sz w:val="20"/>
      </w:rPr>
      <w:t>PHONE</w:t>
    </w:r>
    <w:r w:rsidRPr="006D35B8">
      <w:rPr>
        <w:rFonts w:ascii="Arial" w:hAnsi="Arial" w:cs="Arial"/>
        <w:sz w:val="20"/>
      </w:rPr>
      <w:t xml:space="preserve"> (916) 263-3247(FAIR) </w:t>
    </w:r>
    <w:r w:rsidRPr="006D35B8">
      <w:rPr>
        <w:rFonts w:ascii="Segoe UI Symbol" w:hAnsi="Segoe UI Symbol" w:cs="Segoe UI Symbol"/>
        <w:color w:val="FFC000"/>
        <w:sz w:val="20"/>
      </w:rPr>
      <w:t>★</w:t>
    </w:r>
    <w:r w:rsidRPr="006D35B8">
      <w:rPr>
        <w:rFonts w:ascii="Arial" w:hAnsi="Arial" w:cs="Arial"/>
        <w:sz w:val="20"/>
      </w:rPr>
      <w:t xml:space="preserve"> </w:t>
    </w:r>
    <w:r w:rsidRPr="006D35B8">
      <w:rPr>
        <w:rFonts w:ascii="Arial" w:hAnsi="Arial" w:cs="Arial"/>
        <w:b/>
        <w:sz w:val="20"/>
      </w:rPr>
      <w:t>FAX</w:t>
    </w:r>
    <w:r w:rsidRPr="006D35B8">
      <w:rPr>
        <w:rFonts w:ascii="Arial" w:hAnsi="Arial" w:cs="Arial"/>
        <w:sz w:val="20"/>
      </w:rPr>
      <w:t xml:space="preserve"> (916) 263-3304</w:t>
    </w:r>
  </w:p>
  <w:p w14:paraId="7DE8505A" w14:textId="77777777" w:rsidR="00076E76" w:rsidRPr="006D35B8" w:rsidRDefault="00076E76" w:rsidP="00076E76">
    <w:pPr>
      <w:pStyle w:val="Footer"/>
      <w:jc w:val="center"/>
      <w:rPr>
        <w:rFonts w:ascii="Arial" w:hAnsi="Arial" w:cs="Arial"/>
        <w:b/>
        <w:sz w:val="20"/>
      </w:rPr>
    </w:pPr>
    <w:r w:rsidRPr="006D35B8">
      <w:rPr>
        <w:rFonts w:ascii="Arial" w:hAnsi="Arial" w:cs="Arial"/>
        <w:b/>
        <w:sz w:val="20"/>
      </w:rPr>
      <w:t>CalExpoStateFair</w:t>
    </w:r>
    <w:r w:rsidRPr="006D35B8">
      <w:rPr>
        <w:rFonts w:ascii="Arial" w:hAnsi="Arial" w:cs="Arial"/>
        <w:sz w:val="20"/>
      </w:rPr>
      <w:t>.com</w:t>
    </w:r>
  </w:p>
  <w:p w14:paraId="29F9898E" w14:textId="545F8F85" w:rsidR="00AF72B4" w:rsidRPr="006D35B8" w:rsidRDefault="00076E76" w:rsidP="00076E76">
    <w:pPr>
      <w:pStyle w:val="Footer"/>
      <w:jc w:val="center"/>
      <w:rPr>
        <w:rFonts w:ascii="Arial" w:hAnsi="Arial" w:cs="Arial"/>
        <w:sz w:val="20"/>
      </w:rPr>
    </w:pPr>
    <w:r w:rsidRPr="006D35B8">
      <w:rPr>
        <w:rFonts w:ascii="Arial" w:hAnsi="Arial" w:cs="Arial"/>
        <w:sz w:val="20"/>
      </w:rPr>
      <w:t xml:space="preserve">State of California </w:t>
    </w:r>
    <w:r w:rsidRPr="006D35B8">
      <w:rPr>
        <w:rFonts w:ascii="Segoe UI Symbol" w:hAnsi="Segoe UI Symbol" w:cs="Segoe UI Symbol"/>
        <w:color w:val="FFC000"/>
        <w:sz w:val="20"/>
      </w:rPr>
      <w:t>★</w:t>
    </w:r>
    <w:r w:rsidRPr="006D35B8">
      <w:rPr>
        <w:rFonts w:ascii="Arial" w:hAnsi="Arial" w:cs="Arial"/>
        <w:sz w:val="20"/>
      </w:rPr>
      <w:t xml:space="preserve"> Gavin Newsom, Governor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3D2CA" w14:textId="77777777" w:rsidR="00AF3B79" w:rsidRDefault="00AF3B79" w:rsidP="00097732">
      <w:r>
        <w:separator/>
      </w:r>
    </w:p>
  </w:footnote>
  <w:footnote w:type="continuationSeparator" w:id="0">
    <w:p w14:paraId="4697A079" w14:textId="77777777" w:rsidR="00AF3B79" w:rsidRDefault="00AF3B79" w:rsidP="00097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6209D" w14:textId="1E38B8DF" w:rsidR="00DF630B" w:rsidRDefault="00DF63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059AB" w14:textId="01190806" w:rsidR="00DF630B" w:rsidRDefault="00DF63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73DA4" w14:textId="4FDE4CE4" w:rsidR="008E2641" w:rsidRDefault="00430DBB" w:rsidP="00430DBB">
    <w:pPr>
      <w:pStyle w:val="Header"/>
      <w:jc w:val="center"/>
    </w:pPr>
    <w:r>
      <w:rPr>
        <w:noProof/>
      </w:rPr>
      <w:drawing>
        <wp:inline distT="0" distB="0" distL="0" distR="0" wp14:anchorId="53CA3C06" wp14:editId="16D14585">
          <wp:extent cx="4435733" cy="761958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 CSF Letterhead 2019 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7975" cy="782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9406F1" w14:textId="77777777" w:rsidR="00076E76" w:rsidRDefault="00076E76" w:rsidP="00430DB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732"/>
    <w:rsid w:val="000407B7"/>
    <w:rsid w:val="00076E76"/>
    <w:rsid w:val="00097732"/>
    <w:rsid w:val="000A0F97"/>
    <w:rsid w:val="000A43F3"/>
    <w:rsid w:val="000E486A"/>
    <w:rsid w:val="00107C6D"/>
    <w:rsid w:val="001943DB"/>
    <w:rsid w:val="00201E4F"/>
    <w:rsid w:val="00226422"/>
    <w:rsid w:val="0023234A"/>
    <w:rsid w:val="00236CA6"/>
    <w:rsid w:val="00244856"/>
    <w:rsid w:val="002D206E"/>
    <w:rsid w:val="002E6087"/>
    <w:rsid w:val="00300FF9"/>
    <w:rsid w:val="00315081"/>
    <w:rsid w:val="00321D50"/>
    <w:rsid w:val="00347C1C"/>
    <w:rsid w:val="003C791F"/>
    <w:rsid w:val="00403F19"/>
    <w:rsid w:val="00430DBB"/>
    <w:rsid w:val="00465258"/>
    <w:rsid w:val="005335D1"/>
    <w:rsid w:val="00580754"/>
    <w:rsid w:val="00605EB9"/>
    <w:rsid w:val="006D35B8"/>
    <w:rsid w:val="00724533"/>
    <w:rsid w:val="007A4774"/>
    <w:rsid w:val="007E3545"/>
    <w:rsid w:val="0081210A"/>
    <w:rsid w:val="0081584E"/>
    <w:rsid w:val="0083223D"/>
    <w:rsid w:val="00836B12"/>
    <w:rsid w:val="008B491A"/>
    <w:rsid w:val="008E2641"/>
    <w:rsid w:val="00905B05"/>
    <w:rsid w:val="009079B3"/>
    <w:rsid w:val="009A5D3E"/>
    <w:rsid w:val="009B66B0"/>
    <w:rsid w:val="009C1762"/>
    <w:rsid w:val="00A05654"/>
    <w:rsid w:val="00AA4B4A"/>
    <w:rsid w:val="00AF3B79"/>
    <w:rsid w:val="00AF72B4"/>
    <w:rsid w:val="00B84BD1"/>
    <w:rsid w:val="00BE78DC"/>
    <w:rsid w:val="00C34B00"/>
    <w:rsid w:val="00C45E44"/>
    <w:rsid w:val="00D257F1"/>
    <w:rsid w:val="00DF630B"/>
    <w:rsid w:val="00E154D2"/>
    <w:rsid w:val="00E24949"/>
    <w:rsid w:val="00E5041C"/>
    <w:rsid w:val="00F04F56"/>
    <w:rsid w:val="00FF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8FB66"/>
  <w14:defaultImageDpi w14:val="330"/>
  <w15:chartTrackingRefBased/>
  <w15:docId w15:val="{122C31E3-6A36-A74C-8998-934C7198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7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732"/>
  </w:style>
  <w:style w:type="paragraph" w:styleId="Footer">
    <w:name w:val="footer"/>
    <w:basedOn w:val="Normal"/>
    <w:link w:val="FooterChar"/>
    <w:uiPriority w:val="99"/>
    <w:unhideWhenUsed/>
    <w:rsid w:val="000977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732"/>
  </w:style>
  <w:style w:type="paragraph" w:styleId="BalloonText">
    <w:name w:val="Balloon Text"/>
    <w:basedOn w:val="Normal"/>
    <w:link w:val="BalloonTextChar"/>
    <w:uiPriority w:val="99"/>
    <w:semiHidden/>
    <w:unhideWhenUsed/>
    <w:rsid w:val="002448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85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F630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A5D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brien@calexpo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calexpostatefair.com/wp-content/uploads/2024/10/2025-CAC-Application-Form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B252B2-263B-4862-AF31-7847BA23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1913</Characters>
  <Application>Microsoft Office Word</Application>
  <DocSecurity>0</DocSecurity>
  <Lines>147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Tuyet Truong</dc:creator>
  <cp:keywords/>
  <dc:description/>
  <cp:lastModifiedBy>Michael Flores</cp:lastModifiedBy>
  <cp:revision>2</cp:revision>
  <cp:lastPrinted>2024-01-30T19:09:00Z</cp:lastPrinted>
  <dcterms:created xsi:type="dcterms:W3CDTF">2024-10-11T21:51:00Z</dcterms:created>
  <dcterms:modified xsi:type="dcterms:W3CDTF">2024-10-11T21:51:00Z</dcterms:modified>
</cp:coreProperties>
</file>