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20DB4" w14:textId="77777777" w:rsidR="00D72C78" w:rsidRDefault="00D72C78" w:rsidP="00990273">
      <w:pPr>
        <w:jc w:val="right"/>
      </w:pPr>
    </w:p>
    <w:p w14:paraId="3FFC8FDC" w14:textId="2941319E" w:rsidR="000356F5" w:rsidRDefault="00767438" w:rsidP="00A11994">
      <w:pPr>
        <w:spacing w:after="0"/>
      </w:pPr>
      <w:bookmarkStart w:id="0" w:name="_Hlk178163002"/>
      <w:proofErr w:type="spellStart"/>
      <w:r>
        <w:rPr>
          <w:rStyle w:val="CCNormal"/>
        </w:rPr>
        <w:t>Ref</w:t>
      </w:r>
      <w:proofErr w:type="spellEnd"/>
      <w:r>
        <w:rPr>
          <w:rStyle w:val="CCNormal"/>
        </w:rPr>
        <w:t>.</w:t>
      </w:r>
      <w:r>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F746B5">
        <w:rPr>
          <w:rFonts w:ascii="Montserrat" w:hAnsi="Montserrat"/>
        </w:rPr>
        <w:t>COMM(24)02598[1]</w:t>
      </w:r>
      <w:r w:rsidR="00380165">
        <w:rPr>
          <w:rFonts w:ascii="Montserrat" w:hAnsi="Montserrat"/>
        </w:rPr>
        <w:fldChar w:fldCharType="end"/>
      </w:r>
      <w:r>
        <w:rPr>
          <w:rFonts w:ascii="Montserrat" w:hAnsi="Montserrat"/>
        </w:rPr>
        <w:tab/>
      </w:r>
      <w:r>
        <w:rPr>
          <w:rFonts w:ascii="Montserrat" w:hAnsi="Montserrat"/>
        </w:rPr>
        <w:tab/>
      </w:r>
      <w:r>
        <w:rPr>
          <w:rStyle w:val="CCNormal"/>
        </w:rPr>
        <w:t xml:space="preserve">                 25.9.2024</w:t>
      </w:r>
    </w:p>
    <w:p w14:paraId="2B381E2A" w14:textId="77777777" w:rsidR="00A11994" w:rsidRPr="00A11994" w:rsidRDefault="00A11994" w:rsidP="00A11994">
      <w:pPr>
        <w:spacing w:after="0"/>
        <w:rPr>
          <w:rStyle w:val="CCType"/>
          <w:rFonts w:ascii="Montserrat Light" w:hAnsi="Montserrat Light"/>
          <w:b w:val="0"/>
          <w:bCs w:val="0"/>
          <w:color w:val="404040" w:themeColor="text1" w:themeTint="BF"/>
          <w:sz w:val="22"/>
        </w:rPr>
      </w:pPr>
    </w:p>
    <w:p w14:paraId="5727CD74" w14:textId="7A504EC2" w:rsidR="00182716" w:rsidRPr="00B37D8B" w:rsidRDefault="00316D7D" w:rsidP="009A78D2">
      <w:pPr>
        <w:jc w:val="left"/>
        <w:rPr>
          <w:rStyle w:val="CCType"/>
        </w:rPr>
      </w:pPr>
      <w:r>
        <w:rPr>
          <w:rStyle w:val="CCType"/>
        </w:rPr>
        <w:t>Declarație</w:t>
      </w:r>
    </w:p>
    <w:p w14:paraId="187F6DB6" w14:textId="6BFE85A4" w:rsidR="00316D7D" w:rsidRPr="00316D7D" w:rsidRDefault="00316D7D" w:rsidP="009A78D2">
      <w:pPr>
        <w:jc w:val="left"/>
        <w:rPr>
          <w:rStyle w:val="CCTitle"/>
          <w:sz w:val="32"/>
          <w:szCs w:val="20"/>
        </w:rPr>
      </w:pPr>
      <w:r>
        <w:rPr>
          <w:rStyle w:val="CCTitle"/>
          <w:sz w:val="32"/>
          <w:szCs w:val="20"/>
        </w:rPr>
        <w:t xml:space="preserve">În sfârșit, un pas înainte important în ceea ce privește gestionarea populațiilor de lupi și coexistența armonioasă cu aceștia! </w:t>
      </w:r>
    </w:p>
    <w:p w14:paraId="32AF7A0E" w14:textId="4A89E2E9" w:rsidR="00316D7D" w:rsidRDefault="00316D7D" w:rsidP="00316D7D">
      <w:pPr>
        <w:jc w:val="left"/>
        <w:rPr>
          <w:rStyle w:val="CCNormal"/>
          <w:sz w:val="20"/>
          <w:szCs w:val="20"/>
        </w:rPr>
      </w:pPr>
      <w:r>
        <w:rPr>
          <w:rFonts w:ascii="Montserrat" w:hAnsi="Montserrat"/>
          <w:b/>
          <w:bCs/>
          <w:color w:val="7F7F7F" w:themeColor="text1" w:themeTint="80"/>
        </w:rPr>
        <w:t xml:space="preserve">Copa și Cogeca salută vestea mult așteptată a deciziei în ședința COREPER I de modificare a Convenției de la Berna și, prin urmare, a Directivei privind habitatele, pentru a permite gestionarea adecvată a populației europene de lupi. </w:t>
      </w:r>
    </w:p>
    <w:p w14:paraId="22CA3DA8" w14:textId="26ABC494" w:rsidR="00316D7D" w:rsidRPr="00A11994" w:rsidRDefault="00316D7D" w:rsidP="00825AA9">
      <w:pPr>
        <w:rPr>
          <w:rFonts w:ascii="Montserrat" w:hAnsi="Montserrat"/>
          <w:color w:val="3B3838" w:themeColor="background2" w:themeShade="40"/>
          <w:sz w:val="21"/>
          <w:szCs w:val="21"/>
        </w:rPr>
      </w:pPr>
      <w:bookmarkStart w:id="1" w:name="_Hlk178164507"/>
      <w:r>
        <w:rPr>
          <w:sz w:val="21"/>
          <w:szCs w:val="21"/>
        </w:rPr>
        <w:t xml:space="preserve">Protecția lupilor în UE din 1992 a dus la revenirea și recolonizarea unei specii care era pe cale de dispariție; însă 30 de ani în care gestionarea adecvată, inclusiv capturarea, transportul și sacrificarea, a avut loc doar prin derogare nu reprezintă o soluție pe termen lung și nici nu reflectă realitatea de pe teren din multe state membre. </w:t>
      </w:r>
    </w:p>
    <w:p w14:paraId="43AC20F6" w14:textId="77777777" w:rsidR="00316D7D" w:rsidRPr="00A11994" w:rsidRDefault="00316D7D" w:rsidP="00825AA9">
      <w:pPr>
        <w:spacing w:line="259" w:lineRule="auto"/>
        <w:rPr>
          <w:sz w:val="21"/>
          <w:szCs w:val="21"/>
        </w:rPr>
      </w:pPr>
      <w:r>
        <w:rPr>
          <w:sz w:val="21"/>
          <w:szCs w:val="21"/>
        </w:rPr>
        <w:t>Derogările sunt o excepție de la regulă și este clar că a sosit momentul să se opereze acele modificări care garantează că populația de lupi este gestionată astfel încât nu numai numărul să fie stabil, ci și diversitatea genetică să fie îmbunătățită, ceea ce se poate realiza numai prin gestionarea activă a populației.</w:t>
      </w:r>
    </w:p>
    <w:p w14:paraId="3D79496B" w14:textId="4715E7D0" w:rsidR="00316D7D" w:rsidRPr="00A11994" w:rsidRDefault="00316D7D" w:rsidP="00825AA9">
      <w:pPr>
        <w:rPr>
          <w:sz w:val="21"/>
          <w:szCs w:val="21"/>
        </w:rPr>
      </w:pPr>
      <w:r>
        <w:rPr>
          <w:sz w:val="21"/>
          <w:szCs w:val="21"/>
        </w:rPr>
        <w:t xml:space="preserve">Ne bucurăm să vedem că instituțiile Uniunii Europene ascultă de nevoile agricultorilor și ale locuitorilor din mediul rural, în ciuda numeroaselor presiuni din partea celor care adesea nu trebuie să facă față consecințelor atacurilor. Această decizie va oferi crescătorilor europeni de animale o mai mare liniște sufletească, deoarece atacurile rămân o povară mentală constantă care </w:t>
      </w:r>
      <w:proofErr w:type="spellStart"/>
      <w:r>
        <w:rPr>
          <w:sz w:val="21"/>
          <w:szCs w:val="21"/>
        </w:rPr>
        <w:t>fragilizează</w:t>
      </w:r>
      <w:proofErr w:type="spellEnd"/>
      <w:r>
        <w:rPr>
          <w:sz w:val="21"/>
          <w:szCs w:val="21"/>
        </w:rPr>
        <w:t xml:space="preserve"> practica păstoritului în multe regiuni. Așteptăm cu nerăbdare ca statele membre să colaboreze activ cu părțile interesate locale în ceea ce privește planurile de gestionare, pentru a permite realizarea unei coexistențe armonioase. </w:t>
      </w:r>
    </w:p>
    <w:p w14:paraId="5E417BCF" w14:textId="26D2E23B" w:rsidR="00925C9C" w:rsidRPr="00A11994" w:rsidRDefault="00316D7D" w:rsidP="00825AA9">
      <w:pPr>
        <w:spacing w:line="259" w:lineRule="auto"/>
        <w:rPr>
          <w:sz w:val="21"/>
          <w:szCs w:val="21"/>
        </w:rPr>
      </w:pPr>
      <w:r>
        <w:rPr>
          <w:sz w:val="21"/>
          <w:szCs w:val="21"/>
        </w:rPr>
        <w:t xml:space="preserve">Copa și Cogeca solicită acum ratificarea rapidă a acestei decizii în cadrul Consiliului Competitivitate (COMPET) și notificarea secretariatului Convenției de la Berna înainte de 1 octombrie.  </w:t>
      </w:r>
    </w:p>
    <w:bookmarkEnd w:id="1"/>
    <w:p w14:paraId="1137AE69" w14:textId="77777777" w:rsidR="00182716" w:rsidRPr="00135F43" w:rsidRDefault="00F746B5" w:rsidP="00244682">
      <w:sdt>
        <w:sdtPr>
          <w:rPr>
            <w:rFonts w:ascii="Montserrat" w:hAnsi="Montserrat"/>
            <w:b/>
            <w:bCs/>
            <w:color w:val="697331"/>
            <w:sz w:val="28"/>
            <w:szCs w:val="28"/>
          </w:rPr>
          <w:id w:val="636535682"/>
          <w:placeholder>
            <w:docPart w:val="9E403C5555C24D688C9F740259957428"/>
          </w:placeholder>
          <w:temporary/>
        </w:sdtPr>
        <w:sdtEndPr/>
        <w:sdtContent>
          <w:r w:rsidR="00812B77">
            <w:rPr>
              <w:rFonts w:ascii="Montserrat" w:hAnsi="Montserrat"/>
              <w:b/>
              <w:bCs/>
              <w:color w:val="697331"/>
              <w:sz w:val="28"/>
              <w:szCs w:val="28"/>
            </w:rPr>
            <w:t>-SFÂRȘIT-</w:t>
          </w:r>
        </w:sdtContent>
      </w:sdt>
      <w:r w:rsidR="00812B77">
        <w:rPr>
          <w:rFonts w:ascii="Montserrat" w:hAnsi="Montserrat"/>
          <w:b/>
          <w:bCs/>
          <w:color w:val="697331"/>
          <w:sz w:val="28"/>
          <w:szCs w:val="28"/>
        </w:rPr>
        <w:t xml:space="preserve"> </w:t>
      </w:r>
    </w:p>
    <w:p w14:paraId="202AAF70"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p w14:paraId="2099257E" w14:textId="19E952E1" w:rsidR="00E6727E" w:rsidRPr="00135F43" w:rsidRDefault="00E6727E" w:rsidP="00DF6217">
      <w:pPr>
        <w:pStyle w:val="CCDocBody"/>
        <w:rPr>
          <w:sz w:val="20"/>
          <w:szCs w:val="20"/>
        </w:rPr>
      </w:pPr>
      <w:r>
        <w:rPr>
          <w:rStyle w:val="CCNormal"/>
          <w:sz w:val="20"/>
          <w:szCs w:val="20"/>
        </w:rPr>
        <w:t xml:space="preserve">Despre noi - Copa și Cogeca reprezintă vocea unită a agricultorilor și a cooperativelor agricole din Uniunea Europeană. Împreună, ne asigurăm că agricultura UE este durabilă, </w:t>
      </w:r>
      <w:r>
        <w:rPr>
          <w:rStyle w:val="CCNormal"/>
          <w:sz w:val="20"/>
          <w:szCs w:val="20"/>
        </w:rPr>
        <w:lastRenderedPageBreak/>
        <w:t xml:space="preserve">inovatoare și competitivă, garantând siguranța alimentară pentru cinci sute de milioane de oameni din ansamblul Europei. &gt;&gt;&gt; Pentru mai multe informații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9E403C5555C24D688C9F740259957428"/>
        </w:placeholder>
      </w:sdtPr>
      <w:sdtEndPr/>
      <w:sdtContent>
        <w:p w14:paraId="2E402964"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3440D158" wp14:editId="35ABE4A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CDBBCC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9E403C5555C24D688C9F740259957428"/>
        </w:placeholder>
        <w:temporary/>
      </w:sdtPr>
      <w:sdtEndPr>
        <w:rPr>
          <w:rStyle w:val="CCNormal"/>
        </w:rPr>
      </w:sdtEndPr>
      <w:sdtContent>
        <w:p w14:paraId="6E80BA44"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E6727E" w:rsidRPr="00135F43" w14:paraId="30F30BD0" w14:textId="77777777" w:rsidTr="00716D7C">
        <w:tc>
          <w:tcPr>
            <w:tcW w:w="4253" w:type="dxa"/>
          </w:tcPr>
          <w:p w14:paraId="5B76B3D8" w14:textId="41833BEA" w:rsidR="00E6727E" w:rsidRPr="00135F43" w:rsidRDefault="00316D7D" w:rsidP="00B953B8">
            <w:pPr>
              <w:pStyle w:val="NoSpacing"/>
              <w:rPr>
                <w:rFonts w:ascii="Montserrat" w:hAnsi="Montserrat"/>
                <w:sz w:val="20"/>
                <w:szCs w:val="20"/>
              </w:rPr>
            </w:pPr>
            <w:r>
              <w:rPr>
                <w:rFonts w:ascii="Montserrat" w:hAnsi="Montserrat"/>
                <w:sz w:val="20"/>
                <w:szCs w:val="20"/>
              </w:rPr>
              <w:t>Niall Curley</w:t>
            </w:r>
          </w:p>
          <w:p w14:paraId="73DE4A18" w14:textId="3D61AE43" w:rsidR="00E6727E" w:rsidRPr="00135F43" w:rsidRDefault="00316D7D" w:rsidP="00B953B8">
            <w:pPr>
              <w:pStyle w:val="NoSpacing"/>
              <w:rPr>
                <w:rStyle w:val="CCNoSpacing"/>
                <w:rFonts w:ascii="Montserrat" w:hAnsi="Montserrat"/>
                <w:sz w:val="20"/>
                <w:szCs w:val="20"/>
              </w:rPr>
            </w:pPr>
            <w:r>
              <w:rPr>
                <w:rStyle w:val="CCNoSpacing"/>
                <w:rFonts w:ascii="Montserrat" w:hAnsi="Montserrat"/>
                <w:sz w:val="20"/>
                <w:szCs w:val="20"/>
              </w:rPr>
              <w:t xml:space="preserve">Senior </w:t>
            </w:r>
            <w:proofErr w:type="spellStart"/>
            <w:r>
              <w:rPr>
                <w:rStyle w:val="CCNoSpacing"/>
                <w:rFonts w:ascii="Montserrat" w:hAnsi="Montserrat"/>
                <w:sz w:val="20"/>
                <w:szCs w:val="20"/>
              </w:rPr>
              <w:t>Policy</w:t>
            </w:r>
            <w:proofErr w:type="spellEnd"/>
            <w:r>
              <w:rPr>
                <w:rStyle w:val="CCNoSpacing"/>
                <w:rFonts w:ascii="Montserrat" w:hAnsi="Montserrat"/>
                <w:sz w:val="20"/>
                <w:szCs w:val="20"/>
              </w:rPr>
              <w:t xml:space="preserve"> </w:t>
            </w:r>
            <w:proofErr w:type="spellStart"/>
            <w:r>
              <w:rPr>
                <w:rStyle w:val="CCNoSpacing"/>
                <w:rFonts w:ascii="Montserrat" w:hAnsi="Montserrat"/>
                <w:sz w:val="20"/>
                <w:szCs w:val="20"/>
              </w:rPr>
              <w:t>Advisor</w:t>
            </w:r>
            <w:proofErr w:type="spellEnd"/>
          </w:p>
          <w:p w14:paraId="31CD78C0" w14:textId="08B72DA3" w:rsidR="00E6727E" w:rsidRPr="00135F43" w:rsidRDefault="00316D7D" w:rsidP="00B953B8">
            <w:pPr>
              <w:rPr>
                <w:rFonts w:ascii="Montserrat" w:hAnsi="Montserrat"/>
                <w:sz w:val="20"/>
                <w:szCs w:val="20"/>
              </w:rPr>
            </w:pPr>
            <w:r>
              <w:rPr>
                <w:rStyle w:val="Hyperlink"/>
                <w:rFonts w:ascii="Montserrat" w:hAnsi="Montserrat"/>
                <w:sz w:val="20"/>
                <w:szCs w:val="20"/>
              </w:rPr>
              <w:t>niall.curley@copa-cogeca.eu</w:t>
            </w:r>
          </w:p>
        </w:tc>
        <w:tc>
          <w:tcPr>
            <w:tcW w:w="4763" w:type="dxa"/>
          </w:tcPr>
          <w:p w14:paraId="329E254F" w14:textId="71BA9A94" w:rsidR="00E6727E" w:rsidRPr="00135F43" w:rsidRDefault="00316D7D" w:rsidP="00B953B8">
            <w:pPr>
              <w:pStyle w:val="NoSpacing"/>
              <w:rPr>
                <w:rFonts w:ascii="Montserrat" w:hAnsi="Montserrat"/>
                <w:sz w:val="20"/>
                <w:szCs w:val="20"/>
              </w:rPr>
            </w:pPr>
            <w:r>
              <w:rPr>
                <w:rFonts w:ascii="Montserrat" w:hAnsi="Montserrat"/>
                <w:sz w:val="20"/>
                <w:szCs w:val="20"/>
              </w:rPr>
              <w:t>Jean-Baptiste Boucher</w:t>
            </w:r>
          </w:p>
          <w:p w14:paraId="780A0D14" w14:textId="78C30555" w:rsidR="00E6727E" w:rsidRPr="00135F43" w:rsidRDefault="00316D7D" w:rsidP="00B953B8">
            <w:pPr>
              <w:pStyle w:val="NoSpacing"/>
              <w:rPr>
                <w:rFonts w:ascii="Montserrat" w:hAnsi="Montserrat"/>
                <w:sz w:val="20"/>
                <w:szCs w:val="20"/>
              </w:rPr>
            </w:pPr>
            <w:r>
              <w:rPr>
                <w:rFonts w:ascii="Montserrat" w:hAnsi="Montserrat"/>
                <w:sz w:val="20"/>
                <w:szCs w:val="20"/>
              </w:rPr>
              <w:t>Director Comunicare</w:t>
            </w:r>
          </w:p>
          <w:p w14:paraId="34A4C01D" w14:textId="2064F4C7" w:rsidR="00E6727E" w:rsidRPr="00135F43" w:rsidRDefault="00316D7D" w:rsidP="00B953B8">
            <w:pPr>
              <w:pStyle w:val="NoSpacing"/>
              <w:rPr>
                <w:rFonts w:ascii="Montserrat" w:hAnsi="Montserrat"/>
                <w:sz w:val="20"/>
                <w:szCs w:val="20"/>
              </w:rPr>
            </w:pPr>
            <w:r>
              <w:rPr>
                <w:rFonts w:ascii="Montserrat" w:hAnsi="Montserrat"/>
                <w:sz w:val="20"/>
                <w:szCs w:val="20"/>
              </w:rPr>
              <w:t>+32 474 84 08 36</w:t>
            </w:r>
          </w:p>
          <w:p w14:paraId="2F6AD827" w14:textId="47F5F61B" w:rsidR="00E6727E" w:rsidRPr="00135F43" w:rsidRDefault="00316D7D" w:rsidP="00B953B8">
            <w:pPr>
              <w:rPr>
                <w:rFonts w:ascii="Montserrat" w:hAnsi="Montserrat"/>
                <w:sz w:val="20"/>
                <w:szCs w:val="20"/>
              </w:rPr>
            </w:pPr>
            <w:r>
              <w:rPr>
                <w:rStyle w:val="Hyperlink"/>
                <w:rFonts w:ascii="Montserrat" w:hAnsi="Montserrat"/>
                <w:sz w:val="20"/>
                <w:szCs w:val="20"/>
              </w:rPr>
              <w:t>jean-baptiste.boucher@copa-cogeca.eu</w:t>
            </w:r>
          </w:p>
        </w:tc>
      </w:tr>
      <w:bookmarkEnd w:id="0"/>
    </w:tbl>
    <w:p w14:paraId="7718F484" w14:textId="77777777" w:rsidR="00E6727E" w:rsidRDefault="00E6727E" w:rsidP="00135F43"/>
    <w:p w14:paraId="13695083" w14:textId="77777777" w:rsidR="00817677" w:rsidRDefault="00817677" w:rsidP="00135F43"/>
    <w:p w14:paraId="4A425C13" w14:textId="77777777" w:rsidR="00817677" w:rsidRDefault="00817677" w:rsidP="00817677">
      <w:pPr>
        <w:jc w:val="center"/>
      </w:pPr>
      <w:r>
        <w:t>Listă de adrese comunicat de presă</w:t>
      </w:r>
    </w:p>
    <w:p w14:paraId="6ED31E5D"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1E70942C" wp14:editId="5FF10EDC">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CBF8713"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70942C"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CBF8713"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3DD3F493" wp14:editId="075A7F67">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5DA9FF3E"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D3F493"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5DA9FF3E"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F92E7" w14:textId="77777777" w:rsidR="00316D7D" w:rsidRPr="00716D7C" w:rsidRDefault="00316D7D" w:rsidP="00716D7C">
      <w:r>
        <w:separator/>
      </w:r>
    </w:p>
  </w:endnote>
  <w:endnote w:type="continuationSeparator" w:id="0">
    <w:p w14:paraId="6732DB33" w14:textId="77777777" w:rsidR="00316D7D" w:rsidRPr="00716D7C" w:rsidRDefault="00316D7D"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68B4F5-A5E9-4121-B6D6-7714300B1F05}"/>
    <w:embedBold r:id="rId2" w:fontKey="{82558198-7863-4C11-A052-B2F58A704BAA}"/>
  </w:font>
  <w:font w:name="Montserrat Light">
    <w:charset w:val="00"/>
    <w:family w:val="auto"/>
    <w:pitch w:val="variable"/>
    <w:sig w:usb0="2000020F" w:usb1="00000003" w:usb2="00000000" w:usb3="00000000" w:csb0="00000197" w:csb1="00000000"/>
    <w:embedRegular r:id="rId3" w:fontKey="{8EAE2B5B-0310-434E-B6BA-0C811C66BE4D}"/>
    <w:embedBold r:id="rId4" w:fontKey="{9BDD50E2-2DCA-4D17-B780-B162EFC07C75}"/>
  </w:font>
  <w:font w:name="Calibri Light">
    <w:panose1 w:val="020F0302020204030204"/>
    <w:charset w:val="00"/>
    <w:family w:val="swiss"/>
    <w:pitch w:val="variable"/>
    <w:sig w:usb0="E4002EFF" w:usb1="C000247B" w:usb2="00000009" w:usb3="00000000" w:csb0="000001FF" w:csb1="00000000"/>
    <w:embedRegular r:id="rId5" w:fontKey="{C07F47D0-7F60-430F-902E-2A5F7D06F8C1}"/>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6" w:fontKey="{353E2ECC-FED3-43D1-8384-E66DB8044FF0}"/>
    <w:embedBold r:id="rId7" w:fontKey="{5AD53D32-DAAD-4654-8D97-6823181274B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33B9E"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3BF06E26" wp14:editId="11BE7895">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4DB30440"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Bruxelles | www.copa-cogeca.eu  </w:t>
    </w:r>
  </w:p>
  <w:p w14:paraId="67B6DBA5"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 Transparency Register Number | Copa 44856881231-49 | Cogeca 09586631237-74</w:t>
    </w:r>
  </w:p>
  <w:p w14:paraId="6D154552"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AD44F"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0C1BC34B" wp14:editId="201FBDC2">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1C0FAC3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Bruxelles | www.copa-cogeca.eu  </w:t>
    </w:r>
  </w:p>
  <w:p w14:paraId="204ED22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 Transparency Register Number | Copa 44856881231-49 | Cogeca 09586631237-74</w:t>
    </w:r>
  </w:p>
  <w:p w14:paraId="0AE1455E"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3AD14" w14:textId="77777777" w:rsidR="00316D7D" w:rsidRPr="00716D7C" w:rsidRDefault="00316D7D" w:rsidP="00716D7C">
      <w:r>
        <w:separator/>
      </w:r>
    </w:p>
  </w:footnote>
  <w:footnote w:type="continuationSeparator" w:id="0">
    <w:p w14:paraId="1E9569B0" w14:textId="77777777" w:rsidR="00316D7D" w:rsidRPr="00716D7C" w:rsidRDefault="00316D7D"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D9E4"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061F3394" w14:textId="77777777" w:rsidR="00135F43" w:rsidRDefault="00135F43" w:rsidP="00135F43">
        <w:pPr>
          <w:jc w:val="left"/>
          <w:rPr>
            <w:noProof/>
          </w:rPr>
        </w:pPr>
        <w:r>
          <w:rPr>
            <w:noProof/>
          </w:rPr>
          <w:drawing>
            <wp:inline distT="0" distB="0" distL="0" distR="0" wp14:anchorId="53249843" wp14:editId="3DF21BA8">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60A76D9"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D7D"/>
    <w:rsid w:val="00006AB9"/>
    <w:rsid w:val="00030A57"/>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46AAE"/>
    <w:rsid w:val="002562CB"/>
    <w:rsid w:val="002606E9"/>
    <w:rsid w:val="00272E26"/>
    <w:rsid w:val="002750F4"/>
    <w:rsid w:val="002B0FFD"/>
    <w:rsid w:val="002D4EA5"/>
    <w:rsid w:val="002D57AF"/>
    <w:rsid w:val="002E02A5"/>
    <w:rsid w:val="003126C2"/>
    <w:rsid w:val="00316D7D"/>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06CA8"/>
    <w:rsid w:val="00812B77"/>
    <w:rsid w:val="00817677"/>
    <w:rsid w:val="00825AA9"/>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90D8E"/>
    <w:rsid w:val="009A78D2"/>
    <w:rsid w:val="009C73BB"/>
    <w:rsid w:val="009D163E"/>
    <w:rsid w:val="009D40C9"/>
    <w:rsid w:val="009F1163"/>
    <w:rsid w:val="00A1126D"/>
    <w:rsid w:val="00A11994"/>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33312"/>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746B5"/>
    <w:rsid w:val="00F94824"/>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8CFCF"/>
  <w15:chartTrackingRefBased/>
  <w15:docId w15:val="{9D45D5F1-D352-4D5A-A97F-D588E757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E403C5555C24D688C9F740259957428"/>
        <w:category>
          <w:name w:val="General"/>
          <w:gallery w:val="placeholder"/>
        </w:category>
        <w:types>
          <w:type w:val="bbPlcHdr"/>
        </w:types>
        <w:behaviors>
          <w:behavior w:val="content"/>
        </w:behaviors>
        <w:guid w:val="{080255E9-998F-4359-96B3-AF1E6C4524ED}"/>
      </w:docPartPr>
      <w:docPartBody>
        <w:p w:rsidR="00132AA4" w:rsidRDefault="00132AA4">
          <w:pPr>
            <w:pStyle w:val="9E403C5555C24D688C9F740259957428"/>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AA4"/>
    <w:rsid w:val="00132AA4"/>
    <w:rsid w:val="00990D8E"/>
    <w:rsid w:val="00D3331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E403C5555C24D688C9F740259957428">
    <w:name w:val="9E403C5555C24D688C9F7402599574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07B7A1-6A17-4064-BCB7-FECE3A117CBC}">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35</TotalTime>
  <Pages>2</Pages>
  <Words>379</Words>
  <Characters>2206</Characters>
  <Application>Microsoft Office Word</Application>
  <DocSecurity>0</DocSecurity>
  <Lines>49</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4</cp:revision>
  <cp:lastPrinted>2024-09-25T11:06:00Z</cp:lastPrinted>
  <dcterms:created xsi:type="dcterms:W3CDTF">2024-09-25T10:58:00Z</dcterms:created>
  <dcterms:modified xsi:type="dcterms:W3CDTF">2024-09-25T11:52:00Z</dcterms:modified>
</cp:coreProperties>
</file>

<file path=docProps/custom.xml><?xml version="1.0" encoding="utf-8"?>
<op:Properties xmlns:vt="http://schemas.openxmlformats.org/officeDocument/2006/docPropsVTypes" xmlns:op="http://schemas.openxmlformats.org/officeDocument/2006/custom-properties"/>
</file>