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BD2A30" w14:textId="77777777" w:rsidR="00D72C78" w:rsidRDefault="00D72C78" w:rsidP="00990273">
      <w:pPr>
        <w:jc w:val="right"/>
      </w:pPr>
    </w:p>
    <w:p w14:paraId="792DE601" w14:textId="001D6D37" w:rsidR="00663AC7" w:rsidRDefault="00767438" w:rsidP="00FE2793">
      <w:pPr>
        <w:spacing w:after="0"/>
        <w:rPr>
          <w:rStyle w:val="CCType"/>
          <w:b w:val="0"/>
          <w:bCs w:val="0"/>
          <w:color w:val="404040" w:themeColor="text1" w:themeTint="BF"/>
          <w:sz w:val="22"/>
        </w:rPr>
      </w:pPr>
      <w:proofErr w:type="spellStart"/>
      <w:r>
        <w:rPr>
          <w:rStyle w:val="CCNormal"/>
        </w:rPr>
        <w:t>Ref</w:t>
      </w:r>
      <w:proofErr w:type="spellEnd"/>
      <w:r>
        <w:rPr>
          <w:rStyle w:val="CCNormal"/>
        </w:rPr>
        <w:t>.</w:t>
      </w:r>
      <w:r>
        <w:t xml:space="preserve"> </w:t>
      </w:r>
      <w:r>
        <w:rPr>
          <w:rFonts w:ascii="Montserrat" w:hAnsi="Montserrat"/>
        </w:rPr>
        <w:t>COMM(24)02206</w:t>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Style w:val="CCNormal"/>
        </w:rPr>
        <w:t>18/07/2024</w:t>
      </w:r>
    </w:p>
    <w:p w14:paraId="2A9F5A72" w14:textId="77777777" w:rsidR="00FE2793" w:rsidRPr="00FE2793" w:rsidRDefault="00FE2793" w:rsidP="00FE2793">
      <w:pPr>
        <w:spacing w:after="0"/>
        <w:rPr>
          <w:rStyle w:val="CCType"/>
          <w:b w:val="0"/>
          <w:bCs w:val="0"/>
          <w:color w:val="404040" w:themeColor="text1" w:themeTint="BF"/>
          <w:sz w:val="22"/>
        </w:rPr>
      </w:pPr>
    </w:p>
    <w:p w14:paraId="55438469" w14:textId="552B4CCB" w:rsidR="00182716" w:rsidRPr="00B37D8B" w:rsidRDefault="00663AC7" w:rsidP="009A78D2">
      <w:pPr>
        <w:jc w:val="left"/>
        <w:rPr>
          <w:rStyle w:val="CCType"/>
        </w:rPr>
      </w:pPr>
      <w:r>
        <w:rPr>
          <w:rStyle w:val="CCType"/>
        </w:rPr>
        <w:t>Declarație</w:t>
      </w:r>
    </w:p>
    <w:p w14:paraId="2BF04A63" w14:textId="109C8173" w:rsidR="00037097" w:rsidRPr="00E246CF" w:rsidRDefault="00037097" w:rsidP="003611FE">
      <w:pPr>
        <w:rPr>
          <w:rStyle w:val="CCTitle"/>
          <w:sz w:val="32"/>
          <w:szCs w:val="20"/>
        </w:rPr>
      </w:pPr>
      <w:r>
        <w:rPr>
          <w:rStyle w:val="CCTitle"/>
          <w:sz w:val="32"/>
          <w:szCs w:val="20"/>
        </w:rPr>
        <w:t xml:space="preserve">Prima reacție a Copa și Cogeca la realegerea dnei Ursula von </w:t>
      </w:r>
      <w:proofErr w:type="spellStart"/>
      <w:r>
        <w:rPr>
          <w:rStyle w:val="CCTitle"/>
          <w:sz w:val="32"/>
          <w:szCs w:val="20"/>
        </w:rPr>
        <w:t>der</w:t>
      </w:r>
      <w:proofErr w:type="spellEnd"/>
      <w:r>
        <w:rPr>
          <w:rStyle w:val="CCTitle"/>
          <w:sz w:val="32"/>
          <w:szCs w:val="20"/>
        </w:rPr>
        <w:t xml:space="preserve"> </w:t>
      </w:r>
      <w:proofErr w:type="spellStart"/>
      <w:r>
        <w:rPr>
          <w:rStyle w:val="CCTitle"/>
          <w:sz w:val="32"/>
          <w:szCs w:val="20"/>
        </w:rPr>
        <w:t>Leyen</w:t>
      </w:r>
      <w:proofErr w:type="spellEnd"/>
      <w:r>
        <w:rPr>
          <w:rStyle w:val="CCTitle"/>
          <w:sz w:val="32"/>
          <w:szCs w:val="20"/>
        </w:rPr>
        <w:t xml:space="preserve"> și la prezentarea foii sale de parcurs pentru 2029</w:t>
      </w:r>
    </w:p>
    <w:p w14:paraId="108DEA1E" w14:textId="10E63369" w:rsidR="00037097" w:rsidRDefault="00037097" w:rsidP="00037097">
      <w:pPr>
        <w:rPr>
          <w:rStyle w:val="CCSubtitle"/>
        </w:rPr>
      </w:pPr>
      <w:r>
        <w:rPr>
          <w:rStyle w:val="CCSubtitle"/>
        </w:rPr>
        <w:t xml:space="preserve">Astăzi Ursula von </w:t>
      </w:r>
      <w:proofErr w:type="spellStart"/>
      <w:r>
        <w:rPr>
          <w:rStyle w:val="CCSubtitle"/>
        </w:rPr>
        <w:t>der</w:t>
      </w:r>
      <w:proofErr w:type="spellEnd"/>
      <w:r>
        <w:rPr>
          <w:rStyle w:val="CCSubtitle"/>
        </w:rPr>
        <w:t xml:space="preserve"> </w:t>
      </w:r>
      <w:proofErr w:type="spellStart"/>
      <w:r>
        <w:rPr>
          <w:rStyle w:val="CCSubtitle"/>
        </w:rPr>
        <w:t>Leyen</w:t>
      </w:r>
      <w:proofErr w:type="spellEnd"/>
      <w:r>
        <w:rPr>
          <w:rStyle w:val="CCSubtitle"/>
        </w:rPr>
        <w:t xml:space="preserve"> a fost realeasă cu un număr confortabil de voturi în fruntea Comisiei Europene, pentru un al doilea mandat, până în 2029. Copa și Cogeca o felicită pentru că a fost realeasă și pentru </w:t>
      </w:r>
      <w:hyperlink r:id="rId11" w:history="1">
        <w:r>
          <w:rPr>
            <w:rStyle w:val="Hyperlink"/>
            <w:rFonts w:ascii="Montserrat" w:hAnsi="Montserrat"/>
            <w:b/>
            <w:bCs/>
          </w:rPr>
          <w:t>prezentarea programului său de lucru</w:t>
        </w:r>
      </w:hyperlink>
      <w:r>
        <w:rPr>
          <w:rStyle w:val="CCSubtitle"/>
        </w:rPr>
        <w:t xml:space="preserve">. Conform </w:t>
      </w:r>
      <w:hyperlink r:id="rId12" w:history="1">
        <w:r>
          <w:rPr>
            <w:rStyle w:val="Hyperlink"/>
            <w:rFonts w:ascii="Montserrat" w:hAnsi="Montserrat"/>
            <w:b/>
            <w:bCs/>
          </w:rPr>
          <w:t>celor anunțate la începutul acestei săptămâni,</w:t>
        </w:r>
      </w:hyperlink>
      <w:r>
        <w:rPr>
          <w:rStyle w:val="CCSubtitle"/>
        </w:rPr>
        <w:t xml:space="preserve"> speram </w:t>
      </w:r>
      <w:proofErr w:type="spellStart"/>
      <w:r>
        <w:rPr>
          <w:rStyle w:val="CCSubtitle"/>
        </w:rPr>
        <w:t>sp</w:t>
      </w:r>
      <w:proofErr w:type="spellEnd"/>
      <w:r>
        <w:rPr>
          <w:rStyle w:val="CCSubtitle"/>
        </w:rPr>
        <w:t xml:space="preserve"> auzim cuvinte și fapte pentru agricultură în cadrul primei adresări în fața Parlamentului, și într-adevăr am auzit cuvinte cheie și primi pași în față!</w:t>
      </w:r>
    </w:p>
    <w:p w14:paraId="04FD5E6D" w14:textId="77777777" w:rsidR="00EF79BA" w:rsidRDefault="00037097" w:rsidP="00EF79BA">
      <w:pPr>
        <w:rPr>
          <w:rStyle w:val="CCNormal"/>
          <w:sz w:val="20"/>
          <w:szCs w:val="20"/>
        </w:rPr>
      </w:pPr>
      <w:r>
        <w:rPr>
          <w:rStyle w:val="CCNormal"/>
          <w:sz w:val="20"/>
          <w:szCs w:val="20"/>
        </w:rPr>
        <w:t xml:space="preserve">Contrastul cu anul 2019 a fost puternic în această dimineață, agricultura având încă o dată un rol important în discursul președintei Comisiei. Această atenție acordată sectorului s-a regăsit și în reacțiile tuturor partidelor politice. </w:t>
      </w:r>
    </w:p>
    <w:p w14:paraId="28F31A5D" w14:textId="11B8FC7C" w:rsidR="005640A7" w:rsidRPr="005640A7" w:rsidRDefault="00EF79BA" w:rsidP="00EF79BA">
      <w:pPr>
        <w:rPr>
          <w:rStyle w:val="CCNormal"/>
          <w:sz w:val="20"/>
          <w:szCs w:val="20"/>
        </w:rPr>
      </w:pPr>
      <w:r>
        <w:rPr>
          <w:rStyle w:val="CCNormal"/>
          <w:sz w:val="20"/>
          <w:szCs w:val="20"/>
        </w:rPr>
        <w:t>Logic, agricultura se numără printre cei șapte piloni ai programului de lucru prezentat în această dimineață de președinta realeasă a Comisei. Agricultura este luată în considerare ca „</w:t>
      </w:r>
      <w:r>
        <w:rPr>
          <w:rStyle w:val="CCNormal"/>
          <w:i/>
          <w:iCs/>
          <w:sz w:val="20"/>
          <w:szCs w:val="20"/>
        </w:rPr>
        <w:t>un activ și un mijloc strategic, iar Europa este vitală pentru securitatea alimentară mondială</w:t>
      </w:r>
      <w:r>
        <w:rPr>
          <w:rStyle w:val="CCNormal"/>
          <w:sz w:val="20"/>
          <w:szCs w:val="20"/>
        </w:rPr>
        <w:t>”.</w:t>
      </w:r>
      <w:r>
        <w:t xml:space="preserve"> </w:t>
      </w:r>
      <w:r>
        <w:rPr>
          <w:rStyle w:val="CCNormal"/>
          <w:sz w:val="20"/>
          <w:szCs w:val="20"/>
        </w:rPr>
        <w:t xml:space="preserve">Am făcut campanie pentru repoziționarea strategică și ne bucurăm că așa se și întâmplă. Dacă direcția strategică este clară, acum mai este nevoie doar ca viziunea să devină o acțiune concretă.  </w:t>
      </w:r>
    </w:p>
    <w:p w14:paraId="7BDFC5B3" w14:textId="580FB87E" w:rsidR="00037097" w:rsidRDefault="005640A7" w:rsidP="005640A7">
      <w:pPr>
        <w:rPr>
          <w:rStyle w:val="CCNormal"/>
          <w:sz w:val="20"/>
          <w:szCs w:val="20"/>
        </w:rPr>
      </w:pPr>
      <w:r>
        <w:rPr>
          <w:rStyle w:val="CCNormal"/>
          <w:sz w:val="20"/>
          <w:szCs w:val="20"/>
        </w:rPr>
        <w:t xml:space="preserve">În acest sens, Ursula von </w:t>
      </w:r>
      <w:proofErr w:type="spellStart"/>
      <w:r>
        <w:rPr>
          <w:rStyle w:val="CCNormal"/>
          <w:sz w:val="20"/>
          <w:szCs w:val="20"/>
        </w:rPr>
        <w:t>der</w:t>
      </w:r>
      <w:proofErr w:type="spellEnd"/>
      <w:r>
        <w:rPr>
          <w:rStyle w:val="CCNormal"/>
          <w:sz w:val="20"/>
          <w:szCs w:val="20"/>
        </w:rPr>
        <w:t xml:space="preserve"> </w:t>
      </w:r>
      <w:proofErr w:type="spellStart"/>
      <w:r>
        <w:rPr>
          <w:rStyle w:val="CCNormal"/>
          <w:sz w:val="20"/>
          <w:szCs w:val="20"/>
        </w:rPr>
        <w:t>Leyen</w:t>
      </w:r>
      <w:proofErr w:type="spellEnd"/>
      <w:r>
        <w:rPr>
          <w:rStyle w:val="CCNormal"/>
          <w:sz w:val="20"/>
          <w:szCs w:val="20"/>
        </w:rPr>
        <w:t xml:space="preserve"> a anunțat prezentarea unei „</w:t>
      </w:r>
      <w:r>
        <w:rPr>
          <w:rStyle w:val="CCNormal"/>
          <w:i/>
          <w:iCs/>
          <w:sz w:val="20"/>
          <w:szCs w:val="20"/>
        </w:rPr>
        <w:t>viziuni pentru agricultură și alimentație</w:t>
      </w:r>
      <w:r>
        <w:rPr>
          <w:rStyle w:val="CCNormal"/>
          <w:sz w:val="20"/>
          <w:szCs w:val="20"/>
        </w:rPr>
        <w:t xml:space="preserve">” în primele 100 de zile ale mandatului. Viziunea se bazează pe eforturile desfășurate în cadrul dialogului strategic inițiat la începutul acestui an, unde Copa, Cogeca și </w:t>
      </w:r>
      <w:proofErr w:type="spellStart"/>
      <w:r>
        <w:rPr>
          <w:rStyle w:val="CCNormal"/>
          <w:sz w:val="20"/>
          <w:szCs w:val="20"/>
        </w:rPr>
        <w:t>Geopa</w:t>
      </w:r>
      <w:proofErr w:type="spellEnd"/>
      <w:r>
        <w:rPr>
          <w:rStyle w:val="CCNormal"/>
          <w:sz w:val="20"/>
          <w:szCs w:val="20"/>
        </w:rPr>
        <w:t xml:space="preserve"> participă în mod activ.</w:t>
      </w:r>
    </w:p>
    <w:p w14:paraId="269763FA" w14:textId="16B7515C" w:rsidR="00EF79BA" w:rsidRDefault="00AD0143" w:rsidP="005640A7">
      <w:pPr>
        <w:rPr>
          <w:rStyle w:val="CCNormal"/>
          <w:sz w:val="20"/>
          <w:szCs w:val="20"/>
        </w:rPr>
      </w:pPr>
      <w:r>
        <w:rPr>
          <w:rStyle w:val="CCNormal"/>
          <w:sz w:val="20"/>
          <w:szCs w:val="20"/>
        </w:rPr>
        <w:t xml:space="preserve">Luăm notă de argumentele puternice aduse de Ursula von </w:t>
      </w:r>
      <w:proofErr w:type="spellStart"/>
      <w:r>
        <w:rPr>
          <w:rStyle w:val="CCNormal"/>
          <w:sz w:val="20"/>
          <w:szCs w:val="20"/>
        </w:rPr>
        <w:t>der</w:t>
      </w:r>
      <w:proofErr w:type="spellEnd"/>
      <w:r>
        <w:rPr>
          <w:rStyle w:val="CCNormal"/>
          <w:sz w:val="20"/>
          <w:szCs w:val="20"/>
        </w:rPr>
        <w:t xml:space="preserve"> </w:t>
      </w:r>
      <w:proofErr w:type="spellStart"/>
      <w:r>
        <w:rPr>
          <w:rStyle w:val="CCNormal"/>
          <w:sz w:val="20"/>
          <w:szCs w:val="20"/>
        </w:rPr>
        <w:t>Leyen</w:t>
      </w:r>
      <w:proofErr w:type="spellEnd"/>
      <w:r>
        <w:rPr>
          <w:rStyle w:val="CCNormal"/>
          <w:sz w:val="20"/>
          <w:szCs w:val="20"/>
        </w:rPr>
        <w:t xml:space="preserve"> pentru a pune capăt anumitor practici comerciale neloiale în Europa, sprijinind competitivitatea și inovația în sectorul agroalimentar (inclusiv pentru cooperative) și asigurând un trai decent pentru fermieri. Dar, sperăm să vedem clarificări și acțiuni pe termen scurt suplimentare, în special pentru rolul jucat de agricultură în viitorul colegiu al comisarilor, nivelul de ambiții din bugetul PAC, importanța agriculturii în politica comercială europeană sau modul în care Comisia intenționează să „</w:t>
      </w:r>
      <w:r>
        <w:rPr>
          <w:rStyle w:val="CCNormal"/>
          <w:i/>
          <w:iCs/>
          <w:sz w:val="20"/>
          <w:szCs w:val="20"/>
        </w:rPr>
        <w:t>răsplătească fermierii care lucrează cu natura</w:t>
      </w:r>
      <w:r>
        <w:rPr>
          <w:rStyle w:val="CCNormal"/>
          <w:sz w:val="20"/>
          <w:szCs w:val="20"/>
        </w:rPr>
        <w:t xml:space="preserve">” și să abordeze problema reînnoirii generaționale în agricultură.  </w:t>
      </w:r>
    </w:p>
    <w:p w14:paraId="2AC115DF" w14:textId="52B06A99" w:rsidR="00182716" w:rsidRPr="00135F43" w:rsidRDefault="00A11EFC" w:rsidP="00244682">
      <w:sdt>
        <w:sdtPr>
          <w:rPr>
            <w:rFonts w:ascii="Montserrat" w:hAnsi="Montserrat"/>
            <w:b/>
            <w:bCs/>
            <w:color w:val="697331"/>
            <w:sz w:val="28"/>
            <w:szCs w:val="28"/>
          </w:rPr>
          <w:id w:val="636535682"/>
          <w:placeholder>
            <w:docPart w:val="A7C07BF559204741AC2AEAC1940151AA"/>
          </w:placeholder>
          <w:temporary/>
        </w:sdtPr>
        <w:sdtEndPr/>
        <w:sdtContent>
          <w:r w:rsidR="00E744DF">
            <w:rPr>
              <w:rFonts w:ascii="Montserrat" w:hAnsi="Montserrat"/>
              <w:b/>
              <w:bCs/>
              <w:color w:val="697331"/>
              <w:sz w:val="28"/>
              <w:szCs w:val="28"/>
            </w:rPr>
            <w:t>-SFÂRȘIT-</w:t>
          </w:r>
        </w:sdtContent>
      </w:sdt>
      <w:r w:rsidR="00E744DF">
        <w:rPr>
          <w:rFonts w:ascii="Montserrat" w:hAnsi="Montserrat"/>
          <w:b/>
          <w:bCs/>
          <w:color w:val="697331"/>
          <w:sz w:val="28"/>
          <w:szCs w:val="28"/>
        </w:rPr>
        <w:t xml:space="preserve"> </w:t>
      </w:r>
    </w:p>
    <w:p w14:paraId="4C70E89F" w14:textId="77777777" w:rsidR="000356F5" w:rsidRPr="000356F5" w:rsidRDefault="000356F5" w:rsidP="00DF6217">
      <w:pPr>
        <w:pStyle w:val="CCDocBody"/>
        <w:rPr>
          <w:rFonts w:ascii="Montserrat" w:hAnsi="Montserrat"/>
          <w:color w:val="3A3838"/>
          <w:sz w:val="20"/>
          <w:szCs w:val="20"/>
        </w:rPr>
      </w:pPr>
      <w:r>
        <w:rPr>
          <w:rFonts w:ascii="Montserrat" w:hAnsi="Montserrat"/>
          <w:color w:val="3A3838"/>
          <w:sz w:val="20"/>
          <w:szCs w:val="20"/>
        </w:rPr>
        <w:t xml:space="preserve">În curând, vor fi disponibile traducerile în DE, ES, FR, IT, PL și RO pe site-ul Copa-Cogeca. </w:t>
      </w:r>
    </w:p>
    <w:p w14:paraId="22990916" w14:textId="77777777" w:rsidR="00E6727E" w:rsidRPr="00135F43" w:rsidRDefault="00E6727E" w:rsidP="00DF6217">
      <w:pPr>
        <w:pStyle w:val="CCDocBody"/>
        <w:rPr>
          <w:sz w:val="20"/>
          <w:szCs w:val="20"/>
        </w:rPr>
      </w:pPr>
      <w:r>
        <w:rPr>
          <w:rStyle w:val="CCNormal"/>
          <w:sz w:val="20"/>
          <w:szCs w:val="20"/>
        </w:rPr>
        <w:lastRenderedPageBreak/>
        <w:t xml:space="preserve">Despre noi - Copa și Cogeca reprezintă vocea unită a agricultorilor și a cooperativelor agricole din Uniunea Europeană. Împreună, ne asigurăm că agricultura UE este durabilă, inovatoare și competitivă, garantând siguranța alimentară pentru cinci sute de milioane de oameni din ansamblul Europei. &gt;&gt;&gt; Pentru mai multe informații </w:t>
      </w:r>
      <w:hyperlink r:id="rId13" w:history="1">
        <w:r>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rPr>
        <w:id w:val="-926261863"/>
        <w:lock w:val="sdtContentLocked"/>
        <w:placeholder>
          <w:docPart w:val="A7C07BF559204741AC2AEAC1940151AA"/>
        </w:placeholder>
      </w:sdtPr>
      <w:sdtEndPr/>
      <w:sdtContent>
        <w:p w14:paraId="63FE44FE"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56A65553" wp14:editId="46243BED">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49C73353"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A7C07BF559204741AC2AEAC1940151AA"/>
        </w:placeholder>
        <w:temporary/>
      </w:sdtPr>
      <w:sdtEndPr>
        <w:rPr>
          <w:rStyle w:val="CCNormal"/>
        </w:rPr>
      </w:sdtEndPr>
      <w:sdtContent>
        <w:p w14:paraId="2CA9A05D"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Pr>
              <w:rStyle w:val="CCNormal"/>
              <w:sz w:val="20"/>
              <w:szCs w:val="20"/>
            </w:rPr>
            <w:t>Pentru informații suplimentare, vă rugăm contactați:</w:t>
          </w:r>
        </w:p>
      </w:sdtContent>
    </w:sdt>
    <w:tbl>
      <w:tblPr>
        <w:tblW w:w="0" w:type="auto"/>
        <w:tblLook w:val="04A0" w:firstRow="1" w:lastRow="0" w:firstColumn="1" w:lastColumn="0" w:noHBand="0" w:noVBand="1"/>
      </w:tblPr>
      <w:tblGrid>
        <w:gridCol w:w="4253"/>
        <w:gridCol w:w="4763"/>
      </w:tblGrid>
      <w:tr w:rsidR="00E6727E" w:rsidRPr="00135F43" w14:paraId="6AF9E0E0" w14:textId="77777777" w:rsidTr="00716D7C">
        <w:tc>
          <w:tcPr>
            <w:tcW w:w="4253" w:type="dxa"/>
          </w:tcPr>
          <w:p w14:paraId="49DC6040" w14:textId="471A110B" w:rsidR="00E6727E" w:rsidRPr="00135F43" w:rsidRDefault="00E6727E" w:rsidP="00B953B8">
            <w:pPr>
              <w:rPr>
                <w:rFonts w:ascii="Montserrat" w:hAnsi="Montserrat"/>
                <w:sz w:val="20"/>
                <w:szCs w:val="20"/>
              </w:rPr>
            </w:pPr>
          </w:p>
        </w:tc>
        <w:tc>
          <w:tcPr>
            <w:tcW w:w="4763" w:type="dxa"/>
          </w:tcPr>
          <w:p w14:paraId="26656373" w14:textId="7C2E8F9D" w:rsidR="00E6727E" w:rsidRPr="00135F43" w:rsidRDefault="00663AC7" w:rsidP="00B953B8">
            <w:pPr>
              <w:pStyle w:val="NoSpacing"/>
              <w:rPr>
                <w:rFonts w:ascii="Montserrat" w:hAnsi="Montserrat"/>
                <w:sz w:val="20"/>
                <w:szCs w:val="20"/>
              </w:rPr>
            </w:pPr>
            <w:r>
              <w:rPr>
                <w:rFonts w:ascii="Montserrat" w:hAnsi="Montserrat"/>
                <w:sz w:val="20"/>
                <w:szCs w:val="20"/>
              </w:rPr>
              <w:t>Jean-Baptiste Boucher</w:t>
            </w:r>
          </w:p>
          <w:p w14:paraId="1AA4F158" w14:textId="61D2B119" w:rsidR="00E6727E" w:rsidRPr="00135F43" w:rsidRDefault="00663AC7" w:rsidP="00B953B8">
            <w:pPr>
              <w:pStyle w:val="NoSpacing"/>
              <w:rPr>
                <w:rFonts w:ascii="Montserrat" w:hAnsi="Montserrat"/>
                <w:sz w:val="20"/>
                <w:szCs w:val="20"/>
              </w:rPr>
            </w:pPr>
            <w:r>
              <w:rPr>
                <w:rFonts w:ascii="Montserrat" w:hAnsi="Montserrat"/>
                <w:sz w:val="20"/>
                <w:szCs w:val="20"/>
              </w:rPr>
              <w:t>Director Comunicare</w:t>
            </w:r>
          </w:p>
          <w:p w14:paraId="44CB8A25" w14:textId="3994E92C" w:rsidR="00E6727E" w:rsidRPr="00135F43" w:rsidRDefault="00663AC7" w:rsidP="00B953B8">
            <w:pPr>
              <w:pStyle w:val="NoSpacing"/>
              <w:rPr>
                <w:rFonts w:ascii="Montserrat" w:hAnsi="Montserrat"/>
                <w:sz w:val="20"/>
                <w:szCs w:val="20"/>
              </w:rPr>
            </w:pPr>
            <w:r>
              <w:rPr>
                <w:rFonts w:ascii="Montserrat" w:hAnsi="Montserrat"/>
                <w:sz w:val="20"/>
                <w:szCs w:val="20"/>
              </w:rPr>
              <w:t>+32 474 84 08 36</w:t>
            </w:r>
          </w:p>
          <w:p w14:paraId="4F7F8ABA" w14:textId="4D096D6D" w:rsidR="00E6727E" w:rsidRPr="00135F43" w:rsidRDefault="00663AC7" w:rsidP="00B953B8">
            <w:pPr>
              <w:rPr>
                <w:rFonts w:ascii="Montserrat" w:hAnsi="Montserrat"/>
                <w:sz w:val="20"/>
                <w:szCs w:val="20"/>
              </w:rPr>
            </w:pPr>
            <w:r>
              <w:rPr>
                <w:rStyle w:val="Hyperlink"/>
                <w:rFonts w:ascii="Montserrat" w:hAnsi="Montserrat"/>
                <w:sz w:val="20"/>
                <w:szCs w:val="20"/>
              </w:rPr>
              <w:t>jean-baptiste.boucher@copa-cogeca.eu</w:t>
            </w:r>
          </w:p>
        </w:tc>
      </w:tr>
    </w:tbl>
    <w:p w14:paraId="0F34F361" w14:textId="77777777" w:rsidR="00E6727E" w:rsidRDefault="00E6727E" w:rsidP="00135F43"/>
    <w:p w14:paraId="7D698968" w14:textId="77777777" w:rsidR="00817677" w:rsidRDefault="00817677" w:rsidP="00135F43"/>
    <w:p w14:paraId="54C94B53" w14:textId="77777777" w:rsidR="00817677" w:rsidRDefault="00817677" w:rsidP="00817677">
      <w:pPr>
        <w:jc w:val="center"/>
      </w:pPr>
      <w:r>
        <w:t>Listă de adrese comunicat de presă</w:t>
      </w:r>
    </w:p>
    <w:p w14:paraId="495B8266" w14:textId="77777777" w:rsidR="00817677" w:rsidRPr="00817677" w:rsidRDefault="00817677" w:rsidP="00817677">
      <w:pPr>
        <w:jc w:val="center"/>
      </w:pPr>
      <w:r>
        <w:rPr>
          <w:noProof/>
        </w:rPr>
        <mc:AlternateContent>
          <mc:Choice Requires="wps">
            <w:drawing>
              <wp:anchor distT="0" distB="0" distL="114300" distR="114300" simplePos="0" relativeHeight="251662336" behindDoc="0" locked="0" layoutInCell="1" allowOverlap="1" wp14:anchorId="771BC6B7" wp14:editId="7FA34F97">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01FE0D83"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Dezabonare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71BC6B7" id="Rectangle: Rounded Corners 1" o:spid="_x0000_s1026" href="https://copa-cogeca.us19.list-manage.com/unsubscribe?u=5371341183d4c12ce11c119f5&amp;id=6d3072a5f7&amp;e=[UNIQI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01FE0D83"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 xml:space="preserve">Dezabonare</w:t>
                      </w:r>
                    </w:p>
                  </w:txbxContent>
                </v:textbox>
              </v:roundrect>
            </w:pict>
          </mc:Fallback>
        </mc:AlternateContent>
      </w:r>
      <w:r>
        <w:rPr>
          <w:noProof/>
        </w:rPr>
        <mc:AlternateContent>
          <mc:Choice Requires="wps">
            <w:drawing>
              <wp:anchor distT="0" distB="0" distL="114300" distR="114300" simplePos="0" relativeHeight="251660288" behindDoc="0" locked="0" layoutInCell="1" allowOverlap="1" wp14:anchorId="37315076" wp14:editId="79E89B67">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17018265"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Abonați-vă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315076"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17018265"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 xml:space="preserve">Abonați-vă</w:t>
                      </w:r>
                    </w:p>
                  </w:txbxContent>
                </v:textbox>
              </v:roundrect>
            </w:pict>
          </mc:Fallback>
        </mc:AlternateContent>
      </w:r>
    </w:p>
    <w:sectPr w:rsidR="00817677" w:rsidRPr="00817677" w:rsidSect="00107120">
      <w:headerReference w:type="default" r:id="rId16"/>
      <w:footerReference w:type="default" r:id="rId17"/>
      <w:headerReference w:type="first" r:id="rId18"/>
      <w:footerReference w:type="first" r:id="rId19"/>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1F0680" w14:textId="77777777" w:rsidR="003611FE" w:rsidRPr="00716D7C" w:rsidRDefault="003611FE" w:rsidP="00716D7C">
      <w:r>
        <w:separator/>
      </w:r>
    </w:p>
  </w:endnote>
  <w:endnote w:type="continuationSeparator" w:id="0">
    <w:p w14:paraId="7601E3F4" w14:textId="77777777" w:rsidR="003611FE" w:rsidRPr="00716D7C" w:rsidRDefault="003611FE"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5293A90-AC09-4E75-AD06-10F2297FEE0C}"/>
    <w:embedBold r:id="rId2" w:fontKey="{654E9C7C-F7AF-4013-A37B-583B3C326827}"/>
    <w:embedItalic r:id="rId3" w:fontKey="{AA4AD21C-44ED-4292-B179-F8115A82D4EF}"/>
  </w:font>
  <w:font w:name="Montserrat Light">
    <w:charset w:val="00"/>
    <w:family w:val="auto"/>
    <w:pitch w:val="variable"/>
    <w:sig w:usb0="2000020F" w:usb1="00000003" w:usb2="00000000" w:usb3="00000000" w:csb0="00000197" w:csb1="00000000"/>
    <w:embedRegular r:id="rId4" w:fontKey="{25A2E571-E725-41D5-A066-C6D41F90D5FF}"/>
    <w:embedBold r:id="rId5" w:fontKey="{B4F3695E-7208-4A92-AC03-5B7872820CB7}"/>
  </w:font>
  <w:font w:name="Calibri Light">
    <w:panose1 w:val="020F0302020204030204"/>
    <w:charset w:val="00"/>
    <w:family w:val="swiss"/>
    <w:pitch w:val="variable"/>
    <w:sig w:usb0="E4002EFF" w:usb1="C000247B" w:usb2="00000009" w:usb3="00000000" w:csb0="000001FF" w:csb1="00000000"/>
    <w:embedRegular r:id="rId6" w:fontKey="{8F9687A9-E59E-4D5E-BB97-EDA3F29EF671}"/>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Montserrat"/>
    <w:charset w:val="00"/>
    <w:family w:val="auto"/>
    <w:pitch w:val="variable"/>
    <w:sig w:usb0="2000020F" w:usb1="00000003" w:usb2="00000000" w:usb3="00000000" w:csb0="00000197" w:csb1="00000000"/>
    <w:embedRegular r:id="rId7" w:fontKey="{E5D7277D-FF9E-43D4-A9E8-E28AAE94697D}"/>
    <w:embedBold r:id="rId8" w:fontKey="{26ED8027-5331-4F9E-8E35-3180EB120F2C}"/>
    <w:embedItalic r:id="rId9" w:fontKey="{7140F81C-8E8E-4DEF-88C6-50E1C6C2A9B5}"/>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69E62" w14:textId="77777777" w:rsidR="00107120" w:rsidRPr="008403E3" w:rsidRDefault="00107120" w:rsidP="00107120">
    <w:pPr>
      <w:spacing w:after="0"/>
      <w:ind w:left="1134"/>
      <w:rPr>
        <w:rFonts w:ascii="Montserrat" w:hAnsi="Montserrat"/>
        <w:sz w:val="16"/>
        <w:szCs w:val="16"/>
      </w:rPr>
    </w:pPr>
    <w:r>
      <w:rPr>
        <w:rFonts w:ascii="Montserrat" w:hAnsi="Montserrat"/>
        <w:noProof/>
        <w:color w:val="000000" w:themeColor="text1"/>
        <w:sz w:val="16"/>
        <w:szCs w:val="16"/>
      </w:rPr>
      <w:drawing>
        <wp:anchor distT="0" distB="0" distL="114300" distR="114300" simplePos="0" relativeHeight="251661312" behindDoc="1" locked="0" layoutInCell="1" allowOverlap="1" wp14:anchorId="2FE3CF3D" wp14:editId="51922C81">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sz w:val="16"/>
        <w:szCs w:val="16"/>
      </w:rPr>
      <w:t xml:space="preserve">Copa - Cogeca | European </w:t>
    </w:r>
    <w:proofErr w:type="spellStart"/>
    <w:r>
      <w:rPr>
        <w:rFonts w:ascii="Montserrat" w:hAnsi="Montserrat"/>
        <w:sz w:val="16"/>
        <w:szCs w:val="16"/>
      </w:rPr>
      <w:t>Farmers</w:t>
    </w:r>
    <w:proofErr w:type="spellEnd"/>
    <w:r>
      <w:rPr>
        <w:rFonts w:ascii="Montserrat" w:hAnsi="Montserrat"/>
        <w:sz w:val="16"/>
        <w:szCs w:val="16"/>
      </w:rPr>
      <w:t xml:space="preserve"> European </w:t>
    </w:r>
    <w:proofErr w:type="spellStart"/>
    <w:r>
      <w:rPr>
        <w:rFonts w:ascii="Montserrat" w:hAnsi="Montserrat"/>
        <w:sz w:val="16"/>
        <w:szCs w:val="16"/>
      </w:rPr>
      <w:t>Agri-Cooperatives</w:t>
    </w:r>
    <w:proofErr w:type="spellEnd"/>
    <w:r>
      <w:rPr>
        <w:rFonts w:ascii="Montserrat" w:hAnsi="Montserrat"/>
        <w:sz w:val="16"/>
        <w:szCs w:val="16"/>
      </w:rPr>
      <w:t xml:space="preserve"> </w:t>
    </w:r>
  </w:p>
  <w:p w14:paraId="41F6EF38"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 xml:space="preserve">61, </w:t>
    </w:r>
    <w:proofErr w:type="spellStart"/>
    <w:r>
      <w:rPr>
        <w:rFonts w:ascii="Montserrat" w:hAnsi="Montserrat"/>
        <w:sz w:val="16"/>
        <w:szCs w:val="16"/>
      </w:rPr>
      <w:t>Rue</w:t>
    </w:r>
    <w:proofErr w:type="spellEnd"/>
    <w:r>
      <w:rPr>
        <w:rFonts w:ascii="Montserrat" w:hAnsi="Montserrat"/>
        <w:sz w:val="16"/>
        <w:szCs w:val="16"/>
      </w:rPr>
      <w:t xml:space="preserve"> de </w:t>
    </w:r>
    <w:proofErr w:type="spellStart"/>
    <w:r>
      <w:rPr>
        <w:rFonts w:ascii="Montserrat" w:hAnsi="Montserrat"/>
        <w:sz w:val="16"/>
        <w:szCs w:val="16"/>
      </w:rPr>
      <w:t>Trèves</w:t>
    </w:r>
    <w:proofErr w:type="spellEnd"/>
    <w:r>
      <w:rPr>
        <w:rFonts w:ascii="Montserrat" w:hAnsi="Montserrat"/>
        <w:sz w:val="16"/>
        <w:szCs w:val="16"/>
      </w:rPr>
      <w:t xml:space="preserve"> | B - 1040 Bruxelles | www.copa-cogeca.eu  </w:t>
    </w:r>
  </w:p>
  <w:p w14:paraId="3943FF93"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 xml:space="preserve">EU </w:t>
    </w:r>
    <w:proofErr w:type="spellStart"/>
    <w:r>
      <w:rPr>
        <w:rFonts w:ascii="Montserrat" w:hAnsi="Montserrat"/>
        <w:sz w:val="16"/>
        <w:szCs w:val="16"/>
      </w:rPr>
      <w:t>Transparency</w:t>
    </w:r>
    <w:proofErr w:type="spellEnd"/>
    <w:r>
      <w:rPr>
        <w:rFonts w:ascii="Montserrat" w:hAnsi="Montserrat"/>
        <w:sz w:val="16"/>
        <w:szCs w:val="16"/>
      </w:rPr>
      <w:t xml:space="preserve"> </w:t>
    </w:r>
    <w:proofErr w:type="spellStart"/>
    <w:r>
      <w:rPr>
        <w:rFonts w:ascii="Montserrat" w:hAnsi="Montserrat"/>
        <w:sz w:val="16"/>
        <w:szCs w:val="16"/>
      </w:rPr>
      <w:t>Register</w:t>
    </w:r>
    <w:proofErr w:type="spellEnd"/>
    <w:r>
      <w:rPr>
        <w:rFonts w:ascii="Montserrat" w:hAnsi="Montserrat"/>
        <w:sz w:val="16"/>
        <w:szCs w:val="16"/>
      </w:rPr>
      <w:t xml:space="preserve"> </w:t>
    </w:r>
    <w:proofErr w:type="spellStart"/>
    <w:r>
      <w:rPr>
        <w:rFonts w:ascii="Montserrat" w:hAnsi="Montserrat"/>
        <w:sz w:val="16"/>
        <w:szCs w:val="16"/>
      </w:rPr>
      <w:t>Number</w:t>
    </w:r>
    <w:proofErr w:type="spellEnd"/>
    <w:r>
      <w:rPr>
        <w:rFonts w:ascii="Montserrat" w:hAnsi="Montserrat"/>
        <w:sz w:val="16"/>
        <w:szCs w:val="16"/>
      </w:rPr>
      <w:t xml:space="preserve"> | Copa 44856881231-49 | Cogeca 09586631237-74</w:t>
    </w:r>
  </w:p>
  <w:p w14:paraId="00B08824"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076FB1" w14:textId="77777777" w:rsidR="00107120" w:rsidRPr="008403E3" w:rsidRDefault="00107120" w:rsidP="00107120">
    <w:pPr>
      <w:spacing w:after="0"/>
      <w:ind w:left="1134"/>
      <w:rPr>
        <w:rFonts w:ascii="Montserrat" w:hAnsi="Montserrat"/>
        <w:sz w:val="16"/>
        <w:szCs w:val="16"/>
      </w:rPr>
    </w:pPr>
    <w:r>
      <w:rPr>
        <w:rFonts w:ascii="Montserrat" w:hAnsi="Montserrat"/>
        <w:noProof/>
        <w:color w:val="000000" w:themeColor="text1"/>
        <w:sz w:val="16"/>
        <w:szCs w:val="16"/>
      </w:rPr>
      <w:drawing>
        <wp:anchor distT="0" distB="0" distL="114300" distR="114300" simplePos="0" relativeHeight="251659264" behindDoc="1" locked="0" layoutInCell="1" allowOverlap="1" wp14:anchorId="416D6482" wp14:editId="1CB5B56E">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sz w:val="16"/>
        <w:szCs w:val="16"/>
      </w:rPr>
      <w:t xml:space="preserve">Copa - Cogeca | European </w:t>
    </w:r>
    <w:proofErr w:type="spellStart"/>
    <w:r>
      <w:rPr>
        <w:rFonts w:ascii="Montserrat" w:hAnsi="Montserrat"/>
        <w:sz w:val="16"/>
        <w:szCs w:val="16"/>
      </w:rPr>
      <w:t>Farmers</w:t>
    </w:r>
    <w:proofErr w:type="spellEnd"/>
    <w:r>
      <w:rPr>
        <w:rFonts w:ascii="Montserrat" w:hAnsi="Montserrat"/>
        <w:sz w:val="16"/>
        <w:szCs w:val="16"/>
      </w:rPr>
      <w:t xml:space="preserve"> European </w:t>
    </w:r>
    <w:proofErr w:type="spellStart"/>
    <w:r>
      <w:rPr>
        <w:rFonts w:ascii="Montserrat" w:hAnsi="Montserrat"/>
        <w:sz w:val="16"/>
        <w:szCs w:val="16"/>
      </w:rPr>
      <w:t>Agri-Cooperatives</w:t>
    </w:r>
    <w:proofErr w:type="spellEnd"/>
    <w:r>
      <w:rPr>
        <w:rFonts w:ascii="Montserrat" w:hAnsi="Montserrat"/>
        <w:sz w:val="16"/>
        <w:szCs w:val="16"/>
      </w:rPr>
      <w:t xml:space="preserve"> </w:t>
    </w:r>
  </w:p>
  <w:p w14:paraId="3654A667"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 xml:space="preserve">61, </w:t>
    </w:r>
    <w:proofErr w:type="spellStart"/>
    <w:r>
      <w:rPr>
        <w:rFonts w:ascii="Montserrat" w:hAnsi="Montserrat"/>
        <w:sz w:val="16"/>
        <w:szCs w:val="16"/>
      </w:rPr>
      <w:t>Rue</w:t>
    </w:r>
    <w:proofErr w:type="spellEnd"/>
    <w:r>
      <w:rPr>
        <w:rFonts w:ascii="Montserrat" w:hAnsi="Montserrat"/>
        <w:sz w:val="16"/>
        <w:szCs w:val="16"/>
      </w:rPr>
      <w:t xml:space="preserve"> de </w:t>
    </w:r>
    <w:proofErr w:type="spellStart"/>
    <w:r>
      <w:rPr>
        <w:rFonts w:ascii="Montserrat" w:hAnsi="Montserrat"/>
        <w:sz w:val="16"/>
        <w:szCs w:val="16"/>
      </w:rPr>
      <w:t>Trèves</w:t>
    </w:r>
    <w:proofErr w:type="spellEnd"/>
    <w:r>
      <w:rPr>
        <w:rFonts w:ascii="Montserrat" w:hAnsi="Montserrat"/>
        <w:sz w:val="16"/>
        <w:szCs w:val="16"/>
      </w:rPr>
      <w:t xml:space="preserve"> | B - 1040 Bruxelles | www.copa-cogeca.eu  </w:t>
    </w:r>
  </w:p>
  <w:p w14:paraId="688093BC"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 xml:space="preserve">EU </w:t>
    </w:r>
    <w:proofErr w:type="spellStart"/>
    <w:r>
      <w:rPr>
        <w:rFonts w:ascii="Montserrat" w:hAnsi="Montserrat"/>
        <w:sz w:val="16"/>
        <w:szCs w:val="16"/>
      </w:rPr>
      <w:t>Transparency</w:t>
    </w:r>
    <w:proofErr w:type="spellEnd"/>
    <w:r>
      <w:rPr>
        <w:rFonts w:ascii="Montserrat" w:hAnsi="Montserrat"/>
        <w:sz w:val="16"/>
        <w:szCs w:val="16"/>
      </w:rPr>
      <w:t xml:space="preserve"> </w:t>
    </w:r>
    <w:proofErr w:type="spellStart"/>
    <w:r>
      <w:rPr>
        <w:rFonts w:ascii="Montserrat" w:hAnsi="Montserrat"/>
        <w:sz w:val="16"/>
        <w:szCs w:val="16"/>
      </w:rPr>
      <w:t>Register</w:t>
    </w:r>
    <w:proofErr w:type="spellEnd"/>
    <w:r>
      <w:rPr>
        <w:rFonts w:ascii="Montserrat" w:hAnsi="Montserrat"/>
        <w:sz w:val="16"/>
        <w:szCs w:val="16"/>
      </w:rPr>
      <w:t xml:space="preserve"> </w:t>
    </w:r>
    <w:proofErr w:type="spellStart"/>
    <w:r>
      <w:rPr>
        <w:rFonts w:ascii="Montserrat" w:hAnsi="Montserrat"/>
        <w:sz w:val="16"/>
        <w:szCs w:val="16"/>
      </w:rPr>
      <w:t>Number</w:t>
    </w:r>
    <w:proofErr w:type="spellEnd"/>
    <w:r>
      <w:rPr>
        <w:rFonts w:ascii="Montserrat" w:hAnsi="Montserrat"/>
        <w:sz w:val="16"/>
        <w:szCs w:val="16"/>
      </w:rPr>
      <w:t xml:space="preserve"> | Copa 44856881231-49 | Cogeca 09586631237-74</w:t>
    </w:r>
  </w:p>
  <w:p w14:paraId="27B076BB"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23F833" w14:textId="77777777" w:rsidR="003611FE" w:rsidRPr="00716D7C" w:rsidRDefault="003611FE" w:rsidP="00716D7C">
      <w:r>
        <w:separator/>
      </w:r>
    </w:p>
  </w:footnote>
  <w:footnote w:type="continuationSeparator" w:id="0">
    <w:p w14:paraId="70F7CA67" w14:textId="77777777" w:rsidR="003611FE" w:rsidRPr="00716D7C" w:rsidRDefault="003611FE"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E1CA6"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rPr>
      <w:alias w:val="Insert Logo"/>
      <w:tag w:val="Insert Logo"/>
      <w:id w:val="-1871138787"/>
      <w:picture/>
    </w:sdtPr>
    <w:sdtEndPr/>
    <w:sdtContent>
      <w:p w14:paraId="789DA9DE" w14:textId="77777777" w:rsidR="00135F43" w:rsidRDefault="00135F43" w:rsidP="00135F43">
        <w:pPr>
          <w:jc w:val="left"/>
          <w:rPr>
            <w:noProof/>
          </w:rPr>
        </w:pPr>
        <w:r>
          <w:rPr>
            <w:noProof/>
          </w:rPr>
          <w:drawing>
            <wp:inline distT="0" distB="0" distL="0" distR="0" wp14:anchorId="6FC2266E" wp14:editId="06493470">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538A96DB"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1FE"/>
    <w:rsid w:val="00006AB9"/>
    <w:rsid w:val="000356F5"/>
    <w:rsid w:val="00037097"/>
    <w:rsid w:val="00071DB6"/>
    <w:rsid w:val="00084441"/>
    <w:rsid w:val="000B1D84"/>
    <w:rsid w:val="000D2B3B"/>
    <w:rsid w:val="000D34BA"/>
    <w:rsid w:val="00100850"/>
    <w:rsid w:val="00107120"/>
    <w:rsid w:val="00117877"/>
    <w:rsid w:val="0013357E"/>
    <w:rsid w:val="00135F43"/>
    <w:rsid w:val="00146C88"/>
    <w:rsid w:val="0015598F"/>
    <w:rsid w:val="001648FF"/>
    <w:rsid w:val="00165DC9"/>
    <w:rsid w:val="00171312"/>
    <w:rsid w:val="00175F2B"/>
    <w:rsid w:val="00176419"/>
    <w:rsid w:val="00182716"/>
    <w:rsid w:val="00187A93"/>
    <w:rsid w:val="001950AD"/>
    <w:rsid w:val="001E1ED9"/>
    <w:rsid w:val="001F1C55"/>
    <w:rsid w:val="00215D96"/>
    <w:rsid w:val="00235A0D"/>
    <w:rsid w:val="00244682"/>
    <w:rsid w:val="002562CB"/>
    <w:rsid w:val="002606E9"/>
    <w:rsid w:val="002701FD"/>
    <w:rsid w:val="00272E26"/>
    <w:rsid w:val="002B0FFD"/>
    <w:rsid w:val="002D4EA5"/>
    <w:rsid w:val="002D57AF"/>
    <w:rsid w:val="002E02A5"/>
    <w:rsid w:val="003126C2"/>
    <w:rsid w:val="00327F42"/>
    <w:rsid w:val="00341D97"/>
    <w:rsid w:val="003503C8"/>
    <w:rsid w:val="003557C1"/>
    <w:rsid w:val="003611FE"/>
    <w:rsid w:val="003747AC"/>
    <w:rsid w:val="00380165"/>
    <w:rsid w:val="0039774E"/>
    <w:rsid w:val="003B1D9A"/>
    <w:rsid w:val="003B68CB"/>
    <w:rsid w:val="003C0EEB"/>
    <w:rsid w:val="003C4C18"/>
    <w:rsid w:val="003D1D89"/>
    <w:rsid w:val="003D6175"/>
    <w:rsid w:val="003F44AB"/>
    <w:rsid w:val="00405227"/>
    <w:rsid w:val="00445C22"/>
    <w:rsid w:val="00467BDE"/>
    <w:rsid w:val="00474CF7"/>
    <w:rsid w:val="00486A5D"/>
    <w:rsid w:val="00495EDF"/>
    <w:rsid w:val="004C39C3"/>
    <w:rsid w:val="004D1FA4"/>
    <w:rsid w:val="004F6EE0"/>
    <w:rsid w:val="005202ED"/>
    <w:rsid w:val="005640A7"/>
    <w:rsid w:val="0056456D"/>
    <w:rsid w:val="00590988"/>
    <w:rsid w:val="00592F70"/>
    <w:rsid w:val="005E5961"/>
    <w:rsid w:val="00600ED3"/>
    <w:rsid w:val="00607BB2"/>
    <w:rsid w:val="00641635"/>
    <w:rsid w:val="00663AC7"/>
    <w:rsid w:val="006662C9"/>
    <w:rsid w:val="00671B34"/>
    <w:rsid w:val="006772EB"/>
    <w:rsid w:val="00681DA3"/>
    <w:rsid w:val="00691B8A"/>
    <w:rsid w:val="006A4601"/>
    <w:rsid w:val="006B1D26"/>
    <w:rsid w:val="006B673C"/>
    <w:rsid w:val="006B74EB"/>
    <w:rsid w:val="006C0583"/>
    <w:rsid w:val="006C4A88"/>
    <w:rsid w:val="006E59B7"/>
    <w:rsid w:val="006F5CEF"/>
    <w:rsid w:val="00716D7C"/>
    <w:rsid w:val="007306AC"/>
    <w:rsid w:val="00734E47"/>
    <w:rsid w:val="00734FF4"/>
    <w:rsid w:val="007556F3"/>
    <w:rsid w:val="00756DEA"/>
    <w:rsid w:val="00767438"/>
    <w:rsid w:val="00777A2D"/>
    <w:rsid w:val="0078288C"/>
    <w:rsid w:val="007844E9"/>
    <w:rsid w:val="007B5E6E"/>
    <w:rsid w:val="007B6D94"/>
    <w:rsid w:val="007B7735"/>
    <w:rsid w:val="007C5E9B"/>
    <w:rsid w:val="007F3E4D"/>
    <w:rsid w:val="00800A86"/>
    <w:rsid w:val="00805042"/>
    <w:rsid w:val="00817677"/>
    <w:rsid w:val="00850375"/>
    <w:rsid w:val="00851336"/>
    <w:rsid w:val="00860527"/>
    <w:rsid w:val="00864920"/>
    <w:rsid w:val="00867FA8"/>
    <w:rsid w:val="00871AD7"/>
    <w:rsid w:val="008A0BFA"/>
    <w:rsid w:val="008C0429"/>
    <w:rsid w:val="008C0994"/>
    <w:rsid w:val="008E7E54"/>
    <w:rsid w:val="008F3AB6"/>
    <w:rsid w:val="008F4138"/>
    <w:rsid w:val="009000CA"/>
    <w:rsid w:val="00900492"/>
    <w:rsid w:val="00901C69"/>
    <w:rsid w:val="00903528"/>
    <w:rsid w:val="0090748C"/>
    <w:rsid w:val="00922B6D"/>
    <w:rsid w:val="00925C9C"/>
    <w:rsid w:val="00947501"/>
    <w:rsid w:val="00955DDE"/>
    <w:rsid w:val="00964A90"/>
    <w:rsid w:val="00990273"/>
    <w:rsid w:val="009A78D2"/>
    <w:rsid w:val="009D163E"/>
    <w:rsid w:val="009D40C9"/>
    <w:rsid w:val="009F1163"/>
    <w:rsid w:val="009F20B4"/>
    <w:rsid w:val="00A0206C"/>
    <w:rsid w:val="00A1126D"/>
    <w:rsid w:val="00A11EFC"/>
    <w:rsid w:val="00A20342"/>
    <w:rsid w:val="00A63781"/>
    <w:rsid w:val="00A93315"/>
    <w:rsid w:val="00A9463E"/>
    <w:rsid w:val="00AD0143"/>
    <w:rsid w:val="00AE5E6F"/>
    <w:rsid w:val="00AF6D18"/>
    <w:rsid w:val="00B013FC"/>
    <w:rsid w:val="00B01B09"/>
    <w:rsid w:val="00B22284"/>
    <w:rsid w:val="00B37D8B"/>
    <w:rsid w:val="00B572F1"/>
    <w:rsid w:val="00B631E7"/>
    <w:rsid w:val="00B650F0"/>
    <w:rsid w:val="00B70EDD"/>
    <w:rsid w:val="00B77564"/>
    <w:rsid w:val="00B828EF"/>
    <w:rsid w:val="00B953B8"/>
    <w:rsid w:val="00BC42AC"/>
    <w:rsid w:val="00BE0D6B"/>
    <w:rsid w:val="00BE22AC"/>
    <w:rsid w:val="00C20330"/>
    <w:rsid w:val="00C26FE0"/>
    <w:rsid w:val="00C435EA"/>
    <w:rsid w:val="00C51DE9"/>
    <w:rsid w:val="00C5271A"/>
    <w:rsid w:val="00C544BA"/>
    <w:rsid w:val="00CA4F69"/>
    <w:rsid w:val="00CC4394"/>
    <w:rsid w:val="00CE19D7"/>
    <w:rsid w:val="00CF4B85"/>
    <w:rsid w:val="00D10189"/>
    <w:rsid w:val="00D1533B"/>
    <w:rsid w:val="00D239FF"/>
    <w:rsid w:val="00D66617"/>
    <w:rsid w:val="00D72C78"/>
    <w:rsid w:val="00DF2832"/>
    <w:rsid w:val="00DF6217"/>
    <w:rsid w:val="00E05511"/>
    <w:rsid w:val="00E2211C"/>
    <w:rsid w:val="00E246CF"/>
    <w:rsid w:val="00E32ED1"/>
    <w:rsid w:val="00E510B1"/>
    <w:rsid w:val="00E6727E"/>
    <w:rsid w:val="00E72924"/>
    <w:rsid w:val="00E744DF"/>
    <w:rsid w:val="00E876C9"/>
    <w:rsid w:val="00E9016C"/>
    <w:rsid w:val="00E92FBE"/>
    <w:rsid w:val="00E95D41"/>
    <w:rsid w:val="00EA132D"/>
    <w:rsid w:val="00EE3F85"/>
    <w:rsid w:val="00EF79BA"/>
    <w:rsid w:val="00F04518"/>
    <w:rsid w:val="00F145A0"/>
    <w:rsid w:val="00F25A49"/>
    <w:rsid w:val="00F4320D"/>
    <w:rsid w:val="00F52C33"/>
    <w:rsid w:val="00F53D64"/>
    <w:rsid w:val="00F60753"/>
    <w:rsid w:val="00F63519"/>
    <w:rsid w:val="00F96720"/>
    <w:rsid w:val="00FE2793"/>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81308A"/>
  <w15:chartTrackingRefBased/>
  <w15:docId w15:val="{61965855-F655-497D-9738-C2A06A896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paragraph" w:styleId="Revision">
    <w:name w:val="Revision"/>
    <w:hidden/>
    <w:uiPriority w:val="99"/>
    <w:semiHidden/>
    <w:rsid w:val="00964A90"/>
    <w:pPr>
      <w:spacing w:after="0" w:line="240" w:lineRule="auto"/>
    </w:pPr>
    <w:rPr>
      <w:rFonts w:ascii="Montserrat Light" w:hAnsi="Montserrat Light"/>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opa-cogeca.eu"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x.com/COPACOGECA/status/1813155954990453077"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mmission.europa.eu/document/download/e6cd4328-673c-4e7a-8683-f63ffb2cf648_en?filename=Political%20Guidelines%202024-2029_EN.pdf" TargetMode="External"/><Relationship Id="rId5" Type="http://schemas.openxmlformats.org/officeDocument/2006/relationships/numbering" Target="numbering.xml"/><Relationship Id="rId15" Type="http://schemas.openxmlformats.org/officeDocument/2006/relationships/hyperlink" Target="https://form.jotform.com/copacogeca/press-release-subscription"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pa-cogeca.us19.list-manage.com/unsubscribe?u=5371341183d4c12ce11c119f5&amp;id=6d3072a5f7&amp;e=%5bUNIQID%5d&amp;c=d1f96d5be5"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C07BF559204741AC2AEAC1940151AA"/>
        <w:category>
          <w:name w:val="General"/>
          <w:gallery w:val="placeholder"/>
        </w:category>
        <w:types>
          <w:type w:val="bbPlcHdr"/>
        </w:types>
        <w:behaviors>
          <w:behavior w:val="content"/>
        </w:behaviors>
        <w:guid w:val="{3BB13DB7-7905-4AE8-BC3C-2C9B4410F5D0}"/>
      </w:docPartPr>
      <w:docPartBody>
        <w:p w:rsidR="0022022D" w:rsidRDefault="0022022D">
          <w:pPr>
            <w:pStyle w:val="A7C07BF559204741AC2AEAC1940151AA"/>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Montserrat"/>
    <w:charset w:val="00"/>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22D"/>
    <w:rsid w:val="0022022D"/>
    <w:rsid w:val="002701FD"/>
    <w:rsid w:val="006B1D26"/>
    <w:rsid w:val="00900492"/>
    <w:rsid w:val="009F20B4"/>
    <w:rsid w:val="00E876C9"/>
    <w:rsid w:val="00F04518"/>
    <w:rsid w:val="00F60753"/>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7C07BF559204741AC2AEAC1940151AA">
    <w:name w:val="A7C07BF559204741AC2AEAC1940151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56C8084-A8B8-4CCF-94E2-EF62861CEA99}">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3" ma:contentTypeDescription="Create a new document." ma:contentTypeScope="" ma:versionID="e9cbe02e01e03dfb1eec8e9cee094fa2">
  <xsd:schema xmlns:xsd="http://www.w3.org/2001/XMLSchema" xmlns:xs="http://www.w3.org/2001/XMLSchema" xmlns:p="http://schemas.microsoft.com/office/2006/metadata/properties" xmlns:ns2="b073dc0b-c155-4f91-94b4-670be88b0342" targetNamespace="http://schemas.microsoft.com/office/2006/metadata/properties" ma:root="true" ma:fieldsID="f73760f3f55fb77fa3bff80498645582"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58256-17DC-431E-8BCE-826CFAD65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4.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71</TotalTime>
  <Pages>2</Pages>
  <Words>437</Words>
  <Characters>2527</Characters>
  <Application>Microsoft Office Word</Application>
  <DocSecurity>0</DocSecurity>
  <Lines>51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Sarah Lahouegue</cp:lastModifiedBy>
  <cp:revision>4</cp:revision>
  <dcterms:created xsi:type="dcterms:W3CDTF">2024-07-18T14:39:00Z</dcterms:created>
  <dcterms:modified xsi:type="dcterms:W3CDTF">2024-07-18T16:10:00Z</dcterms:modified>
</cp:coreProperties>
</file>

<file path=docProps/custom.xml><?xml version="1.0" encoding="utf-8"?>
<op:Properties xmlns:vt="http://schemas.openxmlformats.org/officeDocument/2006/docPropsVTypes" xmlns:op="http://schemas.openxmlformats.org/officeDocument/2006/custom-properties"/>
</file>