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B928" w14:textId="2BC41CBA" w:rsidR="00767438" w:rsidRPr="00734E47" w:rsidRDefault="00767438" w:rsidP="000356F5">
      <w:pPr>
        <w:spacing w:after="0"/>
      </w:pPr>
      <w:r w:rsidRPr="00734E47">
        <w:rPr>
          <w:rStyle w:val="CCNormal"/>
        </w:rPr>
        <w:t>Ref.</w:t>
      </w:r>
      <w:r w:rsidRPr="008017C5">
        <w:rPr>
          <w:rStyle w:val="CCNormal"/>
        </w:rPr>
        <w:t xml:space="preserve"> </w:t>
      </w:r>
      <w:proofErr w:type="gramStart"/>
      <w:r w:rsidR="008017C5" w:rsidRPr="008017C5">
        <w:rPr>
          <w:rStyle w:val="CCNormal"/>
        </w:rPr>
        <w:t>COMM(</w:t>
      </w:r>
      <w:proofErr w:type="gramEnd"/>
      <w:r w:rsidR="008017C5" w:rsidRPr="008017C5">
        <w:rPr>
          <w:rStyle w:val="CCNormal"/>
        </w:rPr>
        <w:t>24)02688</w:t>
      </w:r>
      <w:r w:rsidR="008017C5" w:rsidRPr="008017C5">
        <w:rPr>
          <w:rStyle w:val="CCNormal"/>
        </w:rPr>
        <w:tab/>
      </w:r>
      <w:r w:rsidR="008017C5">
        <w:tab/>
      </w:r>
      <w:r w:rsidR="008017C5">
        <w:tab/>
      </w:r>
      <w:r w:rsidR="008017C5">
        <w:tab/>
      </w:r>
      <w:r w:rsidR="00135F43">
        <w:rPr>
          <w:rFonts w:ascii="Montserrat" w:hAnsi="Montserrat"/>
        </w:rPr>
        <w:tab/>
      </w:r>
      <w:r w:rsidR="00135F43">
        <w:rPr>
          <w:rFonts w:ascii="Montserrat" w:hAnsi="Montserrat"/>
        </w:rPr>
        <w:tab/>
      </w:r>
      <w:r w:rsidR="00135F43">
        <w:rPr>
          <w:rFonts w:ascii="Montserrat" w:hAnsi="Montserrat"/>
        </w:rPr>
        <w:tab/>
      </w:r>
      <w:r w:rsidR="000932C3">
        <w:rPr>
          <w:rFonts w:ascii="Montserrat" w:hAnsi="Montserrat"/>
        </w:rPr>
        <w:t>0</w:t>
      </w:r>
      <w:r w:rsidR="000356F5" w:rsidRPr="00734E47">
        <w:rPr>
          <w:rStyle w:val="CCNormal"/>
        </w:rPr>
        <w:t>2/1</w:t>
      </w:r>
      <w:r w:rsidR="000932C3">
        <w:rPr>
          <w:rStyle w:val="CCNormal"/>
        </w:rPr>
        <w:t>0</w:t>
      </w:r>
      <w:r w:rsidR="000356F5" w:rsidRPr="00734E47">
        <w:rPr>
          <w:rStyle w:val="CCNormal"/>
        </w:rPr>
        <w:t>/202</w:t>
      </w:r>
      <w:r w:rsidR="000932C3">
        <w:rPr>
          <w:rStyle w:val="CCNormal"/>
        </w:rPr>
        <w:t>4</w:t>
      </w:r>
    </w:p>
    <w:p w14:paraId="7B63F55A" w14:textId="77777777" w:rsidR="006A03B1" w:rsidRDefault="006A03B1" w:rsidP="009A78D2">
      <w:pPr>
        <w:jc w:val="left"/>
        <w:rPr>
          <w:rStyle w:val="CCType"/>
        </w:rPr>
      </w:pPr>
    </w:p>
    <w:p w14:paraId="24382FBD" w14:textId="24D78708" w:rsidR="00182716" w:rsidRPr="00B37D8B" w:rsidRDefault="000932C3" w:rsidP="009A78D2">
      <w:pPr>
        <w:jc w:val="left"/>
        <w:rPr>
          <w:rStyle w:val="CCType"/>
        </w:rPr>
      </w:pPr>
      <w:r>
        <w:rPr>
          <w:rStyle w:val="CCType"/>
        </w:rPr>
        <w:t>Joint Statement</w:t>
      </w:r>
    </w:p>
    <w:p w14:paraId="706A4CA8" w14:textId="4E5B1FF5" w:rsidR="000932C3" w:rsidRDefault="000932C3" w:rsidP="009A78D2">
      <w:pPr>
        <w:jc w:val="left"/>
        <w:rPr>
          <w:rStyle w:val="CCTitle"/>
        </w:rPr>
      </w:pPr>
      <w:r w:rsidRPr="000932C3">
        <w:rPr>
          <w:rStyle w:val="CCTitle"/>
        </w:rPr>
        <w:t xml:space="preserve">European Commission </w:t>
      </w:r>
      <w:r>
        <w:rPr>
          <w:rStyle w:val="CCTitle"/>
        </w:rPr>
        <w:t>g</w:t>
      </w:r>
      <w:r w:rsidRPr="000932C3">
        <w:rPr>
          <w:rStyle w:val="CCTitle"/>
        </w:rPr>
        <w:t xml:space="preserve">rants an </w:t>
      </w:r>
      <w:r>
        <w:rPr>
          <w:rStyle w:val="CCTitle"/>
        </w:rPr>
        <w:t>a</w:t>
      </w:r>
      <w:r w:rsidRPr="000932C3">
        <w:rPr>
          <w:rStyle w:val="CCTitle"/>
        </w:rPr>
        <w:t xml:space="preserve">dditional twelve </w:t>
      </w:r>
      <w:r>
        <w:rPr>
          <w:rStyle w:val="CCTitle"/>
        </w:rPr>
        <w:t>m</w:t>
      </w:r>
      <w:r w:rsidRPr="000932C3">
        <w:rPr>
          <w:rStyle w:val="CCTitle"/>
        </w:rPr>
        <w:t xml:space="preserve">onths for EUDR </w:t>
      </w:r>
      <w:r>
        <w:rPr>
          <w:rStyle w:val="CCTitle"/>
        </w:rPr>
        <w:t>i</w:t>
      </w:r>
      <w:r w:rsidRPr="000932C3">
        <w:rPr>
          <w:rStyle w:val="CCTitle"/>
        </w:rPr>
        <w:t xml:space="preserve">mplementation in </w:t>
      </w:r>
      <w:r>
        <w:rPr>
          <w:rStyle w:val="CCTitle"/>
        </w:rPr>
        <w:t>r</w:t>
      </w:r>
      <w:r w:rsidRPr="000932C3">
        <w:rPr>
          <w:rStyle w:val="CCTitle"/>
        </w:rPr>
        <w:t xml:space="preserve">esponse to </w:t>
      </w:r>
      <w:r>
        <w:rPr>
          <w:rStyle w:val="CCTitle"/>
        </w:rPr>
        <w:t>s</w:t>
      </w:r>
      <w:r w:rsidRPr="000932C3">
        <w:rPr>
          <w:rStyle w:val="CCTitle"/>
        </w:rPr>
        <w:t xml:space="preserve">ector </w:t>
      </w:r>
      <w:r>
        <w:rPr>
          <w:rStyle w:val="CCTitle"/>
        </w:rPr>
        <w:t>c</w:t>
      </w:r>
      <w:r w:rsidRPr="000932C3">
        <w:rPr>
          <w:rStyle w:val="CCTitle"/>
        </w:rPr>
        <w:t>oncerns</w:t>
      </w:r>
    </w:p>
    <w:p w14:paraId="234B5C5E" w14:textId="77777777" w:rsidR="006A03B1" w:rsidRDefault="006A03B1" w:rsidP="009A78D2">
      <w:pPr>
        <w:jc w:val="left"/>
        <w:rPr>
          <w:rStyle w:val="CCTitle"/>
        </w:rPr>
      </w:pPr>
    </w:p>
    <w:p w14:paraId="6A854B23" w14:textId="25B2B592" w:rsidR="000932C3" w:rsidRPr="000932C3" w:rsidRDefault="000932C3" w:rsidP="000932C3">
      <w:pPr>
        <w:rPr>
          <w:rFonts w:ascii="Montserrat" w:hAnsi="Montserrat"/>
          <w:color w:val="3A3838"/>
          <w:sz w:val="20"/>
          <w:szCs w:val="20"/>
        </w:rPr>
      </w:pPr>
      <w:r w:rsidRPr="000932C3">
        <w:rPr>
          <w:rFonts w:ascii="Montserrat" w:hAnsi="Montserrat"/>
          <w:color w:val="3A3838"/>
          <w:sz w:val="20"/>
          <w:szCs w:val="20"/>
        </w:rPr>
        <w:t>European primary producers and various industries welcome the European Commission’s proposal to extend the implementation period of the EU Deforestation Regulation (EUDR) by an additional 12 months. While we fully support the regulation’s objective to combat global deforestation, it is crucial to ensure that it is implemented under the right conditions to be effective and feasible.</w:t>
      </w:r>
    </w:p>
    <w:p w14:paraId="16A067F7" w14:textId="348ACE4C" w:rsidR="000932C3" w:rsidRPr="000932C3" w:rsidRDefault="006A03B1" w:rsidP="000932C3">
      <w:pPr>
        <w:rPr>
          <w:rFonts w:ascii="Montserrat" w:hAnsi="Montserrat"/>
          <w:color w:val="3A3838"/>
          <w:sz w:val="20"/>
          <w:szCs w:val="20"/>
        </w:rPr>
      </w:pPr>
      <w:r>
        <w:rPr>
          <w:rFonts w:ascii="Montserrat" w:hAnsi="Montserrat"/>
          <w:color w:val="3A3838"/>
          <w:sz w:val="20"/>
          <w:szCs w:val="20"/>
        </w:rPr>
        <w:t>For many</w:t>
      </w:r>
      <w:r w:rsidR="000932C3" w:rsidRPr="000932C3">
        <w:rPr>
          <w:rFonts w:ascii="Montserrat" w:hAnsi="Montserrat"/>
          <w:color w:val="3A3838"/>
          <w:sz w:val="20"/>
          <w:szCs w:val="20"/>
        </w:rPr>
        <w:t xml:space="preserve"> months, our organi</w:t>
      </w:r>
      <w:r w:rsidR="000932C3">
        <w:rPr>
          <w:rFonts w:ascii="Montserrat" w:hAnsi="Montserrat"/>
          <w:color w:val="3A3838"/>
          <w:sz w:val="20"/>
          <w:szCs w:val="20"/>
        </w:rPr>
        <w:t>s</w:t>
      </w:r>
      <w:r w:rsidR="000932C3" w:rsidRPr="000932C3">
        <w:rPr>
          <w:rFonts w:ascii="Montserrat" w:hAnsi="Montserrat"/>
          <w:color w:val="3A3838"/>
          <w:sz w:val="20"/>
          <w:szCs w:val="20"/>
        </w:rPr>
        <w:t xml:space="preserve">ations have raised concerns about the regulation’s practical applicability and the substantial administrative burden it imposes. We therefore </w:t>
      </w:r>
      <w:r w:rsidR="00692EA2">
        <w:rPr>
          <w:rFonts w:ascii="Montserrat" w:hAnsi="Montserrat"/>
          <w:color w:val="3A3838"/>
          <w:sz w:val="20"/>
          <w:szCs w:val="20"/>
        </w:rPr>
        <w:t xml:space="preserve">call </w:t>
      </w:r>
      <w:r w:rsidR="000932C3" w:rsidRPr="000932C3">
        <w:rPr>
          <w:rFonts w:ascii="Montserrat" w:hAnsi="Montserrat"/>
          <w:color w:val="3A3838"/>
          <w:sz w:val="20"/>
          <w:szCs w:val="20"/>
        </w:rPr>
        <w:t>the European Parliament and the Council to consider the challenges raised by EU Member States, third countries, and relevant stakeholders, and to approve the Commission’s proposal for a one-year postponement.</w:t>
      </w:r>
    </w:p>
    <w:p w14:paraId="42990D3A" w14:textId="69E06731" w:rsidR="00925C9C" w:rsidRDefault="000932C3" w:rsidP="000932C3">
      <w:pPr>
        <w:rPr>
          <w:rFonts w:ascii="Montserrat" w:hAnsi="Montserrat"/>
          <w:color w:val="3A3838"/>
          <w:sz w:val="20"/>
          <w:szCs w:val="20"/>
        </w:rPr>
      </w:pPr>
      <w:r w:rsidRPr="000932C3">
        <w:rPr>
          <w:rFonts w:ascii="Montserrat" w:hAnsi="Montserrat"/>
          <w:color w:val="3A3838"/>
          <w:sz w:val="20"/>
          <w:szCs w:val="20"/>
        </w:rPr>
        <w:t xml:space="preserve">The focus must now shift to addressing the practical challenges associated with the </w:t>
      </w:r>
      <w:proofErr w:type="spellStart"/>
      <w:r w:rsidRPr="000932C3">
        <w:rPr>
          <w:rFonts w:ascii="Montserrat" w:hAnsi="Montserrat"/>
          <w:color w:val="3A3838"/>
          <w:sz w:val="20"/>
          <w:szCs w:val="20"/>
        </w:rPr>
        <w:t>EUDR’s</w:t>
      </w:r>
      <w:proofErr w:type="spellEnd"/>
      <w:r w:rsidRPr="000932C3">
        <w:rPr>
          <w:rFonts w:ascii="Montserrat" w:hAnsi="Montserrat"/>
          <w:color w:val="3A3838"/>
          <w:sz w:val="20"/>
          <w:szCs w:val="20"/>
        </w:rPr>
        <w:t xml:space="preserve"> implementation to prevent uncertainties</w:t>
      </w:r>
      <w:r w:rsidR="006D63CB">
        <w:rPr>
          <w:rFonts w:ascii="Montserrat" w:hAnsi="Montserrat"/>
          <w:color w:val="3A3838"/>
          <w:sz w:val="20"/>
          <w:szCs w:val="20"/>
        </w:rPr>
        <w:t xml:space="preserve"> and avoid supply chain disruptions</w:t>
      </w:r>
      <w:r w:rsidRPr="000932C3">
        <w:rPr>
          <w:rFonts w:ascii="Montserrat" w:hAnsi="Montserrat"/>
          <w:color w:val="3A3838"/>
          <w:sz w:val="20"/>
          <w:szCs w:val="20"/>
        </w:rPr>
        <w:t>. We will carefully review the guidance document published today and remain committed to further dialogue to ensure workable solutions for all impacted sectors.</w:t>
      </w:r>
    </w:p>
    <w:p w14:paraId="242D9E0F" w14:textId="77777777" w:rsidR="006A03B1" w:rsidRDefault="006A03B1" w:rsidP="000932C3">
      <w:pPr>
        <w:rPr>
          <w:rFonts w:ascii="Montserrat" w:hAnsi="Montserrat"/>
          <w:color w:val="3A3838"/>
          <w:sz w:val="20"/>
          <w:szCs w:val="20"/>
        </w:rPr>
      </w:pPr>
    </w:p>
    <w:p w14:paraId="1BED0278" w14:textId="77777777" w:rsidR="000932C3" w:rsidRPr="000932C3" w:rsidRDefault="000932C3" w:rsidP="000932C3">
      <w:pPr>
        <w:rPr>
          <w:rFonts w:ascii="Montserrat" w:hAnsi="Montserrat"/>
          <w:b/>
          <w:bCs/>
          <w:color w:val="697331"/>
        </w:rPr>
      </w:pPr>
      <w:r w:rsidRPr="000932C3">
        <w:rPr>
          <w:rFonts w:ascii="Montserrat" w:hAnsi="Montserrat"/>
          <w:b/>
          <w:bCs/>
          <w:color w:val="697331"/>
        </w:rPr>
        <w:t>Signatories:</w:t>
      </w:r>
    </w:p>
    <w:p w14:paraId="6E84646C" w14:textId="77777777" w:rsidR="000932C3" w:rsidRPr="000932C3" w:rsidRDefault="000932C3" w:rsidP="000932C3">
      <w:pPr>
        <w:spacing w:after="0"/>
        <w:rPr>
          <w:rFonts w:ascii="Montserrat" w:hAnsi="Montserrat"/>
          <w:color w:val="3A3838"/>
          <w:sz w:val="20"/>
          <w:szCs w:val="20"/>
        </w:rPr>
      </w:pPr>
      <w:r w:rsidRPr="000932C3">
        <w:rPr>
          <w:rFonts w:ascii="Montserrat" w:hAnsi="Montserrat"/>
          <w:color w:val="3A3838"/>
          <w:sz w:val="20"/>
          <w:szCs w:val="20"/>
        </w:rPr>
        <w:t>CEI-Bois – European Confederation of Woodworking Industries</w:t>
      </w:r>
    </w:p>
    <w:p w14:paraId="680D713A" w14:textId="77777777" w:rsidR="000932C3" w:rsidRPr="000932C3" w:rsidRDefault="000932C3" w:rsidP="000932C3">
      <w:pPr>
        <w:spacing w:after="0"/>
        <w:rPr>
          <w:rFonts w:ascii="Montserrat" w:hAnsi="Montserrat"/>
          <w:color w:val="3A3838"/>
          <w:sz w:val="20"/>
          <w:szCs w:val="20"/>
        </w:rPr>
      </w:pPr>
      <w:r w:rsidRPr="000932C3">
        <w:rPr>
          <w:rFonts w:ascii="Montserrat" w:hAnsi="Montserrat"/>
          <w:color w:val="3A3838"/>
          <w:sz w:val="20"/>
          <w:szCs w:val="20"/>
        </w:rPr>
        <w:t>CEPF – Confederation of European Forest Owners</w:t>
      </w:r>
    </w:p>
    <w:p w14:paraId="66BDB0C9" w14:textId="77777777" w:rsidR="000932C3" w:rsidRPr="000932C3" w:rsidRDefault="000932C3" w:rsidP="000932C3">
      <w:pPr>
        <w:spacing w:after="0"/>
        <w:rPr>
          <w:rFonts w:ascii="Montserrat" w:hAnsi="Montserrat"/>
          <w:color w:val="3A3838"/>
          <w:sz w:val="20"/>
          <w:szCs w:val="20"/>
        </w:rPr>
      </w:pPr>
      <w:proofErr w:type="spellStart"/>
      <w:r w:rsidRPr="000932C3">
        <w:rPr>
          <w:rFonts w:ascii="Montserrat" w:hAnsi="Montserrat"/>
          <w:color w:val="3A3838"/>
          <w:sz w:val="20"/>
          <w:szCs w:val="20"/>
        </w:rPr>
        <w:t>Cepi</w:t>
      </w:r>
      <w:proofErr w:type="spellEnd"/>
      <w:r w:rsidRPr="000932C3">
        <w:rPr>
          <w:rFonts w:ascii="Montserrat" w:hAnsi="Montserrat"/>
          <w:color w:val="3A3838"/>
          <w:sz w:val="20"/>
          <w:szCs w:val="20"/>
        </w:rPr>
        <w:t xml:space="preserve"> – Confederation of European Paper Industries </w:t>
      </w:r>
    </w:p>
    <w:p w14:paraId="1633EC62" w14:textId="77777777" w:rsidR="000932C3" w:rsidRPr="000932C3" w:rsidRDefault="000932C3" w:rsidP="000932C3">
      <w:pPr>
        <w:spacing w:after="0"/>
        <w:rPr>
          <w:rFonts w:ascii="Montserrat" w:hAnsi="Montserrat"/>
          <w:color w:val="3A3838"/>
          <w:sz w:val="20"/>
          <w:szCs w:val="20"/>
        </w:rPr>
      </w:pPr>
      <w:r w:rsidRPr="000932C3">
        <w:rPr>
          <w:rFonts w:ascii="Montserrat" w:hAnsi="Montserrat"/>
          <w:color w:val="3A3838"/>
          <w:sz w:val="20"/>
          <w:szCs w:val="20"/>
        </w:rPr>
        <w:t>Copa-</w:t>
      </w:r>
      <w:proofErr w:type="spellStart"/>
      <w:r w:rsidRPr="000932C3">
        <w:rPr>
          <w:rFonts w:ascii="Montserrat" w:hAnsi="Montserrat"/>
          <w:color w:val="3A3838"/>
          <w:sz w:val="20"/>
          <w:szCs w:val="20"/>
        </w:rPr>
        <w:t>Cogeca</w:t>
      </w:r>
      <w:proofErr w:type="spellEnd"/>
      <w:r w:rsidRPr="000932C3">
        <w:rPr>
          <w:rFonts w:ascii="Montserrat" w:hAnsi="Montserrat"/>
          <w:color w:val="3A3838"/>
          <w:sz w:val="20"/>
          <w:szCs w:val="20"/>
        </w:rPr>
        <w:t xml:space="preserve"> – European Farmers and Agri-Cooperatives</w:t>
      </w:r>
    </w:p>
    <w:p w14:paraId="61002B84" w14:textId="77777777" w:rsidR="000932C3" w:rsidRPr="000932C3" w:rsidRDefault="000932C3" w:rsidP="000932C3">
      <w:pPr>
        <w:spacing w:after="0"/>
        <w:rPr>
          <w:rFonts w:ascii="Montserrat" w:hAnsi="Montserrat"/>
          <w:color w:val="3A3838"/>
          <w:sz w:val="20"/>
          <w:szCs w:val="20"/>
        </w:rPr>
      </w:pPr>
      <w:r w:rsidRPr="000932C3">
        <w:rPr>
          <w:rFonts w:ascii="Montserrat" w:hAnsi="Montserrat"/>
          <w:color w:val="3A3838"/>
          <w:sz w:val="20"/>
          <w:szCs w:val="20"/>
        </w:rPr>
        <w:t>ELO – European Landowners’ Organization</w:t>
      </w:r>
    </w:p>
    <w:p w14:paraId="5E923E78" w14:textId="77777777" w:rsidR="000932C3" w:rsidRPr="000932C3" w:rsidRDefault="000932C3" w:rsidP="000932C3">
      <w:pPr>
        <w:spacing w:after="0"/>
        <w:rPr>
          <w:rFonts w:ascii="Montserrat" w:hAnsi="Montserrat"/>
          <w:color w:val="3A3838"/>
          <w:sz w:val="20"/>
          <w:szCs w:val="20"/>
        </w:rPr>
      </w:pPr>
      <w:r w:rsidRPr="000932C3">
        <w:rPr>
          <w:rFonts w:ascii="Montserrat" w:hAnsi="Montserrat"/>
          <w:color w:val="3A3838"/>
          <w:sz w:val="20"/>
          <w:szCs w:val="20"/>
        </w:rPr>
        <w:t>EOS – European Organisation of the Sawmill Industry</w:t>
      </w:r>
    </w:p>
    <w:p w14:paraId="2B73616E" w14:textId="77777777" w:rsidR="000932C3" w:rsidRPr="000932C3" w:rsidRDefault="000932C3" w:rsidP="000932C3">
      <w:pPr>
        <w:spacing w:after="0"/>
        <w:rPr>
          <w:rFonts w:ascii="Montserrat" w:hAnsi="Montserrat"/>
          <w:color w:val="3A3838"/>
          <w:sz w:val="20"/>
          <w:szCs w:val="20"/>
        </w:rPr>
      </w:pPr>
      <w:r w:rsidRPr="000932C3">
        <w:rPr>
          <w:rFonts w:ascii="Montserrat" w:hAnsi="Montserrat"/>
          <w:color w:val="3A3838"/>
          <w:sz w:val="20"/>
          <w:szCs w:val="20"/>
        </w:rPr>
        <w:t>EUSTAFOR – European State Forest Association</w:t>
      </w:r>
    </w:p>
    <w:p w14:paraId="046D78A7" w14:textId="77777777" w:rsidR="000932C3" w:rsidRPr="000932C3" w:rsidRDefault="000932C3" w:rsidP="000932C3">
      <w:pPr>
        <w:spacing w:after="0"/>
        <w:rPr>
          <w:rFonts w:ascii="Montserrat" w:hAnsi="Montserrat"/>
          <w:color w:val="3A3838"/>
          <w:sz w:val="20"/>
          <w:szCs w:val="20"/>
        </w:rPr>
      </w:pPr>
      <w:r w:rsidRPr="000932C3">
        <w:rPr>
          <w:rFonts w:ascii="Montserrat" w:hAnsi="Montserrat"/>
          <w:color w:val="3A3838"/>
          <w:sz w:val="20"/>
          <w:szCs w:val="20"/>
        </w:rPr>
        <w:t xml:space="preserve">FEFAC – </w:t>
      </w:r>
      <w:proofErr w:type="spellStart"/>
      <w:r w:rsidRPr="000932C3">
        <w:rPr>
          <w:rFonts w:ascii="Montserrat" w:hAnsi="Montserrat"/>
          <w:color w:val="3A3838"/>
          <w:sz w:val="20"/>
          <w:szCs w:val="20"/>
        </w:rPr>
        <w:t>Euroepan</w:t>
      </w:r>
      <w:proofErr w:type="spellEnd"/>
      <w:r w:rsidRPr="000932C3">
        <w:rPr>
          <w:rFonts w:ascii="Montserrat" w:hAnsi="Montserrat"/>
          <w:color w:val="3A3838"/>
          <w:sz w:val="20"/>
          <w:szCs w:val="20"/>
        </w:rPr>
        <w:t xml:space="preserve"> Feed Manufacturers’ Federation</w:t>
      </w:r>
    </w:p>
    <w:p w14:paraId="76BA6147" w14:textId="77777777" w:rsidR="000932C3" w:rsidRDefault="000932C3" w:rsidP="000932C3">
      <w:pPr>
        <w:spacing w:after="0"/>
        <w:rPr>
          <w:rFonts w:ascii="Montserrat" w:hAnsi="Montserrat"/>
          <w:color w:val="3A3838"/>
          <w:sz w:val="20"/>
          <w:szCs w:val="20"/>
        </w:rPr>
      </w:pPr>
      <w:r w:rsidRPr="000932C3">
        <w:rPr>
          <w:rFonts w:ascii="Montserrat" w:hAnsi="Montserrat"/>
          <w:color w:val="3A3838"/>
          <w:sz w:val="20"/>
          <w:szCs w:val="20"/>
        </w:rPr>
        <w:t>UECBV - European Livestock and Meat Trading Union</w:t>
      </w:r>
    </w:p>
    <w:p w14:paraId="7C65745F" w14:textId="58F10C62" w:rsidR="000932C3" w:rsidRDefault="006A03B1" w:rsidP="000932C3">
      <w:pPr>
        <w:spacing w:after="0"/>
        <w:rPr>
          <w:rFonts w:ascii="Montserrat" w:hAnsi="Montserrat"/>
          <w:color w:val="3A3838"/>
          <w:sz w:val="20"/>
          <w:szCs w:val="20"/>
        </w:rPr>
      </w:pPr>
      <w:r w:rsidRPr="000932C3">
        <w:rPr>
          <w:rFonts w:ascii="Montserrat" w:hAnsi="Montserrat"/>
          <w:noProof/>
          <w:color w:val="3A3838"/>
          <w:sz w:val="20"/>
          <w:szCs w:val="20"/>
        </w:rPr>
        <w:lastRenderedPageBreak/>
        <w:drawing>
          <wp:inline distT="0" distB="0" distL="0" distR="0" wp14:anchorId="3274F3D4" wp14:editId="01CF941D">
            <wp:extent cx="5693553" cy="2286000"/>
            <wp:effectExtent l="0" t="0" r="2540" b="0"/>
            <wp:docPr id="1842544764" name="Picture 1" descr="Several logos of different compa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44764" name="Picture 1" descr="Several logos of different companies&#10;&#10;Description automatically generated"/>
                    <pic:cNvPicPr/>
                  </pic:nvPicPr>
                  <pic:blipFill>
                    <a:blip r:embed="rId11"/>
                    <a:stretch>
                      <a:fillRect/>
                    </a:stretch>
                  </pic:blipFill>
                  <pic:spPr>
                    <a:xfrm>
                      <a:off x="0" y="0"/>
                      <a:ext cx="5693553" cy="2286000"/>
                    </a:xfrm>
                    <a:prstGeom prst="rect">
                      <a:avLst/>
                    </a:prstGeom>
                  </pic:spPr>
                </pic:pic>
              </a:graphicData>
            </a:graphic>
          </wp:inline>
        </w:drawing>
      </w:r>
    </w:p>
    <w:p w14:paraId="1C162BAE" w14:textId="709FF97B" w:rsidR="000932C3" w:rsidRPr="000932C3" w:rsidRDefault="000932C3" w:rsidP="000932C3">
      <w:pPr>
        <w:spacing w:after="0"/>
        <w:rPr>
          <w:rFonts w:ascii="Montserrat" w:hAnsi="Montserrat"/>
          <w:color w:val="3A3838"/>
          <w:sz w:val="20"/>
          <w:szCs w:val="20"/>
        </w:rPr>
      </w:pPr>
    </w:p>
    <w:p w14:paraId="049D5140" w14:textId="49D61C47" w:rsidR="00182716" w:rsidRPr="00135F43" w:rsidRDefault="001812C3" w:rsidP="00244682">
      <w:pPr>
        <w:rPr>
          <w:lang w:val="en-GB"/>
        </w:rPr>
      </w:pPr>
      <w:sdt>
        <w:sdtPr>
          <w:rPr>
            <w:rFonts w:ascii="Montserrat" w:hAnsi="Montserrat"/>
            <w:b/>
            <w:bCs/>
            <w:color w:val="697331"/>
            <w:sz w:val="28"/>
            <w:szCs w:val="28"/>
          </w:rPr>
          <w:id w:val="636535682"/>
          <w:placeholder>
            <w:docPart w:val="B8B935788E7E4129AB17EF3705B1894F"/>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2242BC4C"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753E845A"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2"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B8B935788E7E4129AB17EF3705B1894F"/>
        </w:placeholder>
      </w:sdtPr>
      <w:sdtEndPr/>
      <w:sdtContent>
        <w:p w14:paraId="7A685B3D"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3454F09A" wp14:editId="399F19D0">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F0C542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B8B935788E7E4129AB17EF3705B1894F"/>
        </w:placeholder>
        <w:temporary/>
      </w:sdtPr>
      <w:sdtEndPr>
        <w:rPr>
          <w:rStyle w:val="CCNormal"/>
        </w:rPr>
      </w:sdtEndPr>
      <w:sdtContent>
        <w:p w14:paraId="10813EC1"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332FA81B" w14:textId="77777777" w:rsidTr="00716D7C">
        <w:tc>
          <w:tcPr>
            <w:tcW w:w="4253" w:type="dxa"/>
          </w:tcPr>
          <w:p w14:paraId="495134E0" w14:textId="3701A130" w:rsidR="00E6727E" w:rsidRPr="00135F43" w:rsidRDefault="000932C3" w:rsidP="00B953B8">
            <w:pPr>
              <w:pStyle w:val="NoSpacing"/>
              <w:rPr>
                <w:rFonts w:ascii="Montserrat" w:hAnsi="Montserrat"/>
                <w:sz w:val="20"/>
                <w:szCs w:val="20"/>
              </w:rPr>
            </w:pPr>
            <w:r>
              <w:rPr>
                <w:rFonts w:ascii="Montserrat" w:hAnsi="Montserrat"/>
                <w:sz w:val="20"/>
                <w:szCs w:val="20"/>
              </w:rPr>
              <w:t>Oana Neagu</w:t>
            </w:r>
          </w:p>
          <w:p w14:paraId="4B664925" w14:textId="2D58637A" w:rsidR="00E6727E" w:rsidRPr="00135F43" w:rsidRDefault="000932C3" w:rsidP="00B953B8">
            <w:pPr>
              <w:pStyle w:val="NoSpacing"/>
              <w:rPr>
                <w:rStyle w:val="CCNoSpacing"/>
                <w:rFonts w:ascii="Montserrat" w:hAnsi="Montserrat"/>
                <w:sz w:val="20"/>
                <w:szCs w:val="20"/>
              </w:rPr>
            </w:pPr>
            <w:r>
              <w:rPr>
                <w:rStyle w:val="CCNoSpacing"/>
                <w:rFonts w:ascii="Montserrat" w:hAnsi="Montserrat"/>
                <w:sz w:val="20"/>
                <w:szCs w:val="20"/>
              </w:rPr>
              <w:t>Director, General Affairs</w:t>
            </w:r>
          </w:p>
          <w:p w14:paraId="2E10ED21" w14:textId="76AB456F" w:rsidR="00E6727E" w:rsidRPr="00135F43" w:rsidRDefault="000932C3" w:rsidP="00B953B8">
            <w:pPr>
              <w:rPr>
                <w:rFonts w:ascii="Montserrat" w:hAnsi="Montserrat"/>
                <w:sz w:val="20"/>
                <w:szCs w:val="20"/>
              </w:rPr>
            </w:pPr>
            <w:r>
              <w:rPr>
                <w:rStyle w:val="Hyperlink"/>
                <w:rFonts w:ascii="Montserrat" w:hAnsi="Montserrat"/>
                <w:sz w:val="20"/>
                <w:szCs w:val="20"/>
              </w:rPr>
              <w:t>oana.neagu@copa-cogeca.eu</w:t>
            </w:r>
          </w:p>
        </w:tc>
        <w:tc>
          <w:tcPr>
            <w:tcW w:w="4763" w:type="dxa"/>
          </w:tcPr>
          <w:p w14:paraId="5A65D8EA" w14:textId="0B0A0A76" w:rsidR="00E6727E" w:rsidRPr="00135F43" w:rsidRDefault="000932C3" w:rsidP="00B953B8">
            <w:pPr>
              <w:pStyle w:val="NoSpacing"/>
              <w:rPr>
                <w:rFonts w:ascii="Montserrat" w:hAnsi="Montserrat"/>
                <w:sz w:val="20"/>
                <w:szCs w:val="20"/>
              </w:rPr>
            </w:pPr>
            <w:r>
              <w:rPr>
                <w:rFonts w:ascii="Montserrat" w:hAnsi="Montserrat"/>
                <w:sz w:val="20"/>
                <w:szCs w:val="20"/>
              </w:rPr>
              <w:t>Jean-Baptiste Boucher</w:t>
            </w:r>
          </w:p>
          <w:p w14:paraId="103F5F41" w14:textId="1DBE224D" w:rsidR="00E6727E" w:rsidRPr="00135F43" w:rsidRDefault="000932C3" w:rsidP="00B953B8">
            <w:pPr>
              <w:pStyle w:val="NoSpacing"/>
              <w:rPr>
                <w:rFonts w:ascii="Montserrat" w:hAnsi="Montserrat"/>
                <w:sz w:val="20"/>
                <w:szCs w:val="20"/>
              </w:rPr>
            </w:pPr>
            <w:r>
              <w:rPr>
                <w:rFonts w:ascii="Montserrat" w:hAnsi="Montserrat"/>
                <w:sz w:val="20"/>
                <w:szCs w:val="20"/>
              </w:rPr>
              <w:t>Communication Director</w:t>
            </w:r>
          </w:p>
          <w:p w14:paraId="6A35F6B6" w14:textId="75C4C187" w:rsidR="00E6727E" w:rsidRPr="00135F43" w:rsidRDefault="000932C3" w:rsidP="00B953B8">
            <w:pPr>
              <w:pStyle w:val="NoSpacing"/>
              <w:rPr>
                <w:rFonts w:ascii="Montserrat" w:hAnsi="Montserrat"/>
                <w:sz w:val="20"/>
                <w:szCs w:val="20"/>
              </w:rPr>
            </w:pPr>
            <w:r>
              <w:rPr>
                <w:rFonts w:ascii="Montserrat" w:hAnsi="Montserrat"/>
                <w:sz w:val="20"/>
                <w:szCs w:val="20"/>
              </w:rPr>
              <w:t>+32 474 84 08 36</w:t>
            </w:r>
          </w:p>
          <w:p w14:paraId="33468381" w14:textId="24A8CE11" w:rsidR="00E6727E" w:rsidRPr="00135F43" w:rsidRDefault="000932C3" w:rsidP="00B953B8">
            <w:pPr>
              <w:rPr>
                <w:rFonts w:ascii="Montserrat" w:hAnsi="Montserrat"/>
                <w:sz w:val="20"/>
                <w:szCs w:val="20"/>
              </w:rPr>
            </w:pPr>
            <w:r>
              <w:rPr>
                <w:rStyle w:val="Hyperlink"/>
                <w:rFonts w:ascii="Montserrat" w:hAnsi="Montserrat"/>
                <w:sz w:val="20"/>
                <w:szCs w:val="20"/>
              </w:rPr>
              <w:t>jean-baptiste.boucher@copa-cogeca.eu</w:t>
            </w:r>
          </w:p>
        </w:tc>
      </w:tr>
    </w:tbl>
    <w:p w14:paraId="4650EF25" w14:textId="77777777" w:rsidR="00E6727E" w:rsidRDefault="00E6727E" w:rsidP="00135F43"/>
    <w:p w14:paraId="29F34864" w14:textId="77777777" w:rsidR="00817677" w:rsidRDefault="00817677" w:rsidP="00135F43"/>
    <w:p w14:paraId="752CF805"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5933D3E5"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27AE208C" wp14:editId="5E23687C">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5DE293D3"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AE208C"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5DE293D3"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0F6C3DC8" wp14:editId="468AE83D">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EDCD270"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6C3DC8"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EDCD270"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2DFF4" w14:textId="77777777" w:rsidR="000932C3" w:rsidRPr="00716D7C" w:rsidRDefault="000932C3" w:rsidP="00716D7C">
      <w:r>
        <w:separator/>
      </w:r>
    </w:p>
  </w:endnote>
  <w:endnote w:type="continuationSeparator" w:id="0">
    <w:p w14:paraId="6A8A6540" w14:textId="77777777" w:rsidR="000932C3" w:rsidRPr="00716D7C" w:rsidRDefault="000932C3"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8CC07D-1161-45B0-8FA1-92F22372F5D7}"/>
    <w:embedBold r:id="rId2" w:fontKey="{B7ACD68D-EEE4-427D-BA18-2EDFA75EDD29}"/>
  </w:font>
  <w:font w:name="Montserrat Light">
    <w:panose1 w:val="00000400000000000000"/>
    <w:charset w:val="00"/>
    <w:family w:val="auto"/>
    <w:pitch w:val="variable"/>
    <w:sig w:usb0="A00002FF" w:usb1="4000207B" w:usb2="00000000" w:usb3="00000000" w:csb0="00000197" w:csb1="00000000"/>
    <w:embedRegular r:id="rId3" w:fontKey="{172FB5E1-D660-43B3-BB44-B1E5F036E7F2}"/>
    <w:embedBold r:id="rId4" w:fontKey="{B231546C-F411-481D-B657-4D2655ACB1BA}"/>
  </w:font>
  <w:font w:name="Calibri Light">
    <w:panose1 w:val="020F0302020204030204"/>
    <w:charset w:val="00"/>
    <w:family w:val="swiss"/>
    <w:pitch w:val="variable"/>
    <w:sig w:usb0="E4002EFF" w:usb1="C200247B" w:usb2="00000009" w:usb3="00000000" w:csb0="000001FF" w:csb1="00000000"/>
    <w:embedRegular r:id="rId5" w:fontKey="{DF4D678E-5F9E-4C92-8F04-E36AE15B9115}"/>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panose1 w:val="00000500000000000000"/>
    <w:charset w:val="00"/>
    <w:family w:val="auto"/>
    <w:pitch w:val="variable"/>
    <w:sig w:usb0="A00002FF" w:usb1="4000207B" w:usb2="00000000" w:usb3="00000000" w:csb0="00000197" w:csb1="00000000"/>
    <w:embedRegular r:id="rId6" w:fontKey="{F36D16BA-80D8-4876-9429-C367880B4E86}"/>
    <w:embedBold r:id="rId7" w:fontKey="{1F16D3EE-3183-4407-956C-15F7C4BD9A6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F988F"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C2352A1" wp14:editId="12259C3E">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20C7AEC"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03D4627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5D22196"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B16F9"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0F0C14C4" wp14:editId="5D854CDD">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075D399C"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1E77BF6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72F6D949"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178B0" w14:textId="77777777" w:rsidR="000932C3" w:rsidRPr="00716D7C" w:rsidRDefault="000932C3" w:rsidP="00716D7C">
      <w:r>
        <w:separator/>
      </w:r>
    </w:p>
  </w:footnote>
  <w:footnote w:type="continuationSeparator" w:id="0">
    <w:p w14:paraId="12E3848D" w14:textId="77777777" w:rsidR="000932C3" w:rsidRPr="00716D7C" w:rsidRDefault="000932C3"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9A458"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035C39A2" w14:textId="0BEFDCE0" w:rsidR="00135F43" w:rsidRDefault="006A03B1" w:rsidP="00135F43">
        <w:pPr>
          <w:jc w:val="left"/>
          <w:rPr>
            <w:noProof/>
          </w:rPr>
        </w:pPr>
        <w:r>
          <w:rPr>
            <w:noProof/>
          </w:rPr>
          <w:drawing>
            <wp:inline distT="0" distB="0" distL="0" distR="0" wp14:anchorId="42B3AC01" wp14:editId="5E34A62A">
              <wp:extent cx="266700" cy="266700"/>
              <wp:effectExtent l="0" t="0" r="0" b="0"/>
              <wp:docPr id="745130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30476" name="Picture 3"/>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266700" cy="266700"/>
                      </a:xfrm>
                      <a:prstGeom prst="rect">
                        <a:avLst/>
                      </a:prstGeom>
                    </pic:spPr>
                  </pic:pic>
                </a:graphicData>
              </a:graphic>
            </wp:inline>
          </w:drawing>
        </w:r>
      </w:p>
    </w:sdtContent>
  </w:sdt>
  <w:p w14:paraId="041B9E19"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2C3"/>
    <w:rsid w:val="00006AB9"/>
    <w:rsid w:val="000356F5"/>
    <w:rsid w:val="00071DB6"/>
    <w:rsid w:val="000932C3"/>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12C3"/>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0434E"/>
    <w:rsid w:val="00445C22"/>
    <w:rsid w:val="00467BDE"/>
    <w:rsid w:val="00486A5D"/>
    <w:rsid w:val="004C39C3"/>
    <w:rsid w:val="004D1FA4"/>
    <w:rsid w:val="004F6EE0"/>
    <w:rsid w:val="005202ED"/>
    <w:rsid w:val="0056456D"/>
    <w:rsid w:val="00590988"/>
    <w:rsid w:val="00592F70"/>
    <w:rsid w:val="005E3EFC"/>
    <w:rsid w:val="005E5961"/>
    <w:rsid w:val="00600ED3"/>
    <w:rsid w:val="00607BB2"/>
    <w:rsid w:val="00623844"/>
    <w:rsid w:val="00641635"/>
    <w:rsid w:val="00644768"/>
    <w:rsid w:val="006662C9"/>
    <w:rsid w:val="00671B34"/>
    <w:rsid w:val="006772EB"/>
    <w:rsid w:val="00681DA3"/>
    <w:rsid w:val="00692EA2"/>
    <w:rsid w:val="006A03B1"/>
    <w:rsid w:val="006A4601"/>
    <w:rsid w:val="006B673C"/>
    <w:rsid w:val="006B74EB"/>
    <w:rsid w:val="006C0583"/>
    <w:rsid w:val="006C4A88"/>
    <w:rsid w:val="006D63CB"/>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17C5"/>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45734"/>
    <w:rsid w:val="00C51DE9"/>
    <w:rsid w:val="00C5271A"/>
    <w:rsid w:val="00C544BA"/>
    <w:rsid w:val="00C968D7"/>
    <w:rsid w:val="00CA4F69"/>
    <w:rsid w:val="00CC4394"/>
    <w:rsid w:val="00CE19D7"/>
    <w:rsid w:val="00CF4B85"/>
    <w:rsid w:val="00D10189"/>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A7EC0"/>
  <w15:chartTrackingRefBased/>
  <w15:docId w15:val="{A6BFE44A-F5DE-4EBD-88AA-A3CDF507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8B935788E7E4129AB17EF3705B1894F"/>
        <w:category>
          <w:name w:val="General"/>
          <w:gallery w:val="placeholder"/>
        </w:category>
        <w:types>
          <w:type w:val="bbPlcHdr"/>
        </w:types>
        <w:behaviors>
          <w:behavior w:val="content"/>
        </w:behaviors>
        <w:guid w:val="{23EA5D95-DACD-4BC6-986A-78817F813D1A}"/>
      </w:docPartPr>
      <w:docPartBody>
        <w:p w:rsidR="00A067CD" w:rsidRDefault="00A067CD">
          <w:pPr>
            <w:pStyle w:val="B8B935788E7E4129AB17EF3705B1894F"/>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panose1 w:val="00000500000000000000"/>
    <w:charset w:val="00"/>
    <w:family w:val="auto"/>
    <w:pitch w:val="variable"/>
    <w:sig w:usb0="A00002FF" w:usb1="4000207B"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7CD"/>
    <w:rsid w:val="0040434E"/>
    <w:rsid w:val="00A067C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8B935788E7E4129AB17EF3705B1894F">
    <w:name w:val="B8B935788E7E4129AB17EF3705B189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ACFB23-1DBA-4D25-B9B0-A5A3232FD1D0}">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20</TotalTime>
  <Pages>2</Pages>
  <Words>313</Words>
  <Characters>2007</Characters>
  <Application>Microsoft Office Word</Application>
  <DocSecurity>0</DocSecurity>
  <Lines>53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6</cp:revision>
  <dcterms:created xsi:type="dcterms:W3CDTF">2024-10-02T16:18:00Z</dcterms:created>
  <dcterms:modified xsi:type="dcterms:W3CDTF">2024-10-02T16:50:00Z</dcterms:modified>
</cp:coreProperties>
</file>

<file path=docProps/custom.xml><?xml version="1.0" encoding="utf-8"?>
<op:Properties xmlns:vt="http://schemas.openxmlformats.org/officeDocument/2006/docPropsVTypes" xmlns:op="http://schemas.openxmlformats.org/officeDocument/2006/custom-properties"/>
</file>