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80A0F" w14:textId="77777777" w:rsidR="00D72C78" w:rsidRDefault="00D72C78" w:rsidP="00990273">
      <w:pPr>
        <w:jc w:val="right"/>
      </w:pPr>
    </w:p>
    <w:p w14:paraId="6F4F3EC5" w14:textId="6400A6CF" w:rsidR="000356F5" w:rsidRDefault="00767438" w:rsidP="003C0290">
      <w:pPr>
        <w:spacing w:after="0"/>
        <w:rPr>
          <w:rFonts w:ascii="Montserrat" w:hAnsi="Montserrat"/>
        </w:rPr>
      </w:pPr>
      <w:proofErr w:type="spellStart"/>
      <w:r>
        <w:rPr>
          <w:rStyle w:val="CCNormal"/>
        </w:rPr>
        <w:t>Ref</w:t>
      </w:r>
      <w:proofErr w:type="spellEnd"/>
      <w:r>
        <w:rPr>
          <w:rStyle w:val="CCNormal"/>
        </w:rPr>
        <w:t>.</w:t>
      </w:r>
      <w:r>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8A41F6">
        <w:rPr>
          <w:rFonts w:ascii="Montserrat" w:hAnsi="Montserrat"/>
        </w:rPr>
        <w:t>COMM(24)02759[1]</w:t>
      </w:r>
      <w:r w:rsidR="00380165">
        <w:rPr>
          <w:rFonts w:ascii="Montserrat" w:hAnsi="Montserrat"/>
        </w:rPr>
        <w:fldChar w:fldCharType="end"/>
      </w:r>
      <w:r>
        <w:rPr>
          <w:rFonts w:ascii="Montserrat" w:hAnsi="Montserrat"/>
        </w:rPr>
        <w:tab/>
      </w:r>
      <w:r>
        <w:rPr>
          <w:rFonts w:ascii="Montserrat" w:hAnsi="Montserrat"/>
        </w:rPr>
        <w:tab/>
      </w:r>
      <w:r>
        <w:rPr>
          <w:rFonts w:ascii="Montserrat" w:hAnsi="Montserrat"/>
        </w:rPr>
        <w:tab/>
      </w:r>
      <w:r>
        <w:rPr>
          <w:rStyle w:val="CCNormal"/>
        </w:rPr>
        <w:t>9.10.2024</w:t>
      </w:r>
    </w:p>
    <w:p w14:paraId="2360167E" w14:textId="77777777" w:rsidR="003C0290" w:rsidRPr="003C0290" w:rsidRDefault="003C0290" w:rsidP="003C0290">
      <w:pPr>
        <w:spacing w:after="0"/>
        <w:rPr>
          <w:rStyle w:val="CCType"/>
          <w:b w:val="0"/>
          <w:bCs w:val="0"/>
          <w:color w:val="404040" w:themeColor="text1" w:themeTint="BF"/>
          <w:sz w:val="22"/>
        </w:rPr>
      </w:pPr>
    </w:p>
    <w:p w14:paraId="4E280C71" w14:textId="14B43D64" w:rsidR="00182716" w:rsidRPr="00B37D8B" w:rsidRDefault="003C0290" w:rsidP="009A78D2">
      <w:pPr>
        <w:jc w:val="left"/>
        <w:rPr>
          <w:rStyle w:val="CCType"/>
        </w:rPr>
      </w:pPr>
      <w:r>
        <w:rPr>
          <w:rStyle w:val="CCType"/>
        </w:rPr>
        <w:t>Document de opinie</w:t>
      </w:r>
    </w:p>
    <w:p w14:paraId="293A4A7B" w14:textId="77777777" w:rsidR="003C0290" w:rsidRPr="003C0290" w:rsidRDefault="003C0290" w:rsidP="003C0290">
      <w:pPr>
        <w:jc w:val="left"/>
        <w:rPr>
          <w:rFonts w:ascii="Montserrat" w:hAnsi="Montserrat"/>
          <w:b/>
          <w:bCs/>
          <w:color w:val="767171" w:themeColor="background2" w:themeShade="80"/>
          <w:sz w:val="36"/>
        </w:rPr>
      </w:pPr>
      <w:r>
        <w:rPr>
          <w:rFonts w:ascii="Montserrat" w:hAnsi="Montserrat"/>
          <w:b/>
          <w:bCs/>
          <w:color w:val="767171" w:themeColor="background2" w:themeShade="80"/>
          <w:sz w:val="36"/>
        </w:rPr>
        <w:t>Dacă nu se iau măsuri, apicultura în Europa ar putea deveni doar un hobby!</w:t>
      </w:r>
    </w:p>
    <w:p w14:paraId="6967F8D4" w14:textId="55DFA670" w:rsidR="003C0290" w:rsidRPr="005C7FC6" w:rsidRDefault="003C0290" w:rsidP="003C0290">
      <w:r>
        <w:t xml:space="preserve">În calitate de apicultor profesionist din nordul Franței, care administrează 300 de stupi și 800 de colonii, am trecut printr-o perioadă dificilă, la fel ca mulți dintre colegii mei apicultori din întreaga </w:t>
      </w:r>
      <w:proofErr w:type="spellStart"/>
      <w:r>
        <w:t>Europă</w:t>
      </w:r>
      <w:proofErr w:type="spellEnd"/>
      <w:r>
        <w:t>. Piața europeană a mierii se află în criză de mai mulți ani, iar provocările cu care ne confruntăm ating acum un punct critic. O combinație de factori, cum ar fi afluxul de importuri ieftine, o piață inundată de miere falsificată, impactul schimbărilor climatice, precum și speciile invazive și dăunătorii, a îngenuncheat sectorul apicol, amenințându-ne mijloacele de trai.</w:t>
      </w:r>
    </w:p>
    <w:p w14:paraId="54C1D760" w14:textId="77777777" w:rsidR="003C0290" w:rsidRDefault="003C0290" w:rsidP="003C0290">
      <w:r>
        <w:t xml:space="preserve">Eu și colegii mei de la Copa-Cogeca am tras constant un semnal de alarmă cu privire la scandalul falsificării mierii, iar astăzi mă simt obligat să vorbesc din nou, deoarece situația a devenit catastrofală.  </w:t>
      </w:r>
    </w:p>
    <w:p w14:paraId="2B70577E" w14:textId="77777777" w:rsidR="003C0290" w:rsidRPr="00864609" w:rsidRDefault="003C0290" w:rsidP="003C0290">
      <w:r>
        <w:t>Ca răspuns la îngrijorările tot mai mari cu privire la falsificarea mierii, UE - în urma solicitărilor mele și ale colegilor mei - a început să ia măsuri importante pentru a aborda această problemă. Consolidarea controalelor la frontieră și revizuirea Directivei privind mierea au reprezentat pași importanți în protejarea apicultorilor europeni și în promovarea unei piețe mai echitabile și mai transparente. Cu toate acestea, suntem încă departe de a atinge obiectivul pe care ni l-am propus de 0 % miere falsificată până în 2030.</w:t>
      </w:r>
    </w:p>
    <w:p w14:paraId="0FD9398B" w14:textId="77777777" w:rsidR="003C0290" w:rsidRPr="00864609" w:rsidRDefault="003C0290" w:rsidP="003C0290">
      <w:r>
        <w:t>Prin urmare, avem mari așteptări de la viitorul grup de experți europeni al platformei mierii, care va identifica modalități eficiente de punere în aplicare a instrumentelor atât de necesare. Avem nevoie de un sistem robust de trasabilitate pentru a monitoriza mai bine lanțul de aprovizionare cu miere și pentru a detecta cazurile de fraudă. În plus, îmbunătățirea standardelor de calitate utilizate pentru evaluarea mierii, precum și înființarea unui laborator european de referință pentru actualizarea și armonizarea metodelor analitice și a rezultatelor, reprezintă pași esențiali înainte.</w:t>
      </w:r>
    </w:p>
    <w:p w14:paraId="1B8148E3" w14:textId="77777777" w:rsidR="003C0290" w:rsidRDefault="003C0290" w:rsidP="003C0290">
      <w:r>
        <w:t xml:space="preserve">Cu toate acestea, este esențial ca în primul rând toate statele membre să pună în aplicare noua etichetare privind țara de origine, cu indicarea obligatorie pe eticheta din față a borcanului a tuturor țărilor de origine a mierii, cu procentajul exact, iar acest lucru ar trebui făcut fără nicio derogare posibilă prin care să se solicite doar </w:t>
      </w:r>
      <w:r>
        <w:lastRenderedPageBreak/>
        <w:t>procentajele pentru cele mai mari patru părți atunci când acestea reprezintă mai mult de 50 % din amestec. Această transparență este esențială pentru recâștigarea încrederii consumatorilor și protejarea sectorului nostru.</w:t>
      </w:r>
    </w:p>
    <w:p w14:paraId="49D5F991" w14:textId="77777777" w:rsidR="003C0290" w:rsidRDefault="003C0290" w:rsidP="003C0290">
      <w:r>
        <w:t>Este cu atât mai important în lumina celor mai recente statistici de piață. În prima jumătate a anului 2024, prețul mediu pentru mierea importată în UE a fost de doar 2,17 euro pe kilogram, în scădere cu 14% față de anul precedent. Mierea din China și din Ucraina reprezintă peste 70 % din aceste importuri, la prețuri șocant de mici, de 1,28 EUR/kg și, respectiv, 1,75 EUR/kg. Între timp, producerea unui kilogram de miere ne costă între 3 și 4 euro. Având în vedere această diferență masivă de preț care ne împiedică să concurăm, nu este de mirare că mierea noastră se acumulează în depozite, nevândută.</w:t>
      </w:r>
    </w:p>
    <w:p w14:paraId="30D405FF" w14:textId="77777777" w:rsidR="003C0290" w:rsidRDefault="003C0290" w:rsidP="003C0290">
      <w:r>
        <w:t>Ne tot întrebăm cum poate fi vândută mierea atât de ieftin, rămânând în același timp profitabilă. În unele țări, în special în cele mai expuse la comerțul internațional, apicultorii sunt obligați să scadă prețurile doar pentru a rămâne în joc. Mulți dintre aceștia se luptă să evite pierderile, iar situația este deosebit de gravă pentru apicultorii comerciali. Dacă vom fi scoși de pe piață, consecințele pentru producția de miere, serviciile de polenizare și economiile locale ar putea fi devastatoare.</w:t>
      </w:r>
    </w:p>
    <w:p w14:paraId="50F6C4B4" w14:textId="77777777" w:rsidR="003C0290" w:rsidRDefault="003C0290" w:rsidP="003C0290">
      <w:r>
        <w:t xml:space="preserve">Fără sprijin urgent, apicultorii europeni nu vor supraviețui pe această piață din ce în ce mai ostilă. Dacă nu se iau măsuri, apicultura ar putea deveni puțin mai mult decât un hobby, iar Europa riscă să își piardă rolul de producător-cheie de miere, devenind doar un centru de prelucrare a mierii importate. </w:t>
      </w:r>
    </w:p>
    <w:p w14:paraId="25E508A8" w14:textId="77777777" w:rsidR="003C0290" w:rsidRDefault="003C0290" w:rsidP="003C0290">
      <w:r>
        <w:t>Având în vedere lipsa unor instrumente juridice eficiente care să ne sprijine în perioade de criză excepțională, este timpul ca statele membre să se implice și să creeze măsuri de sprijin la nivel național pentru a proteja apicultorii și a asigura longevitatea și durabilitatea sectorului mierii.</w:t>
      </w:r>
    </w:p>
    <w:p w14:paraId="5E89D1A6" w14:textId="77777777" w:rsidR="003C0290" w:rsidRDefault="003C0290" w:rsidP="003C0290">
      <w:r>
        <w:t>Suntem încurajați să vedem că președinția maghiară a inclus apicultura pe ordinea de zi a viitoarei reuniuni CSA de vineri. Acum, statele membre trebuie să profite de această oportunitate, să se confrunte direct cu provocările cu care ne-am confruntat și să conceapă soluții durabile care să asigure un viitor apiculturii europene.</w:t>
      </w:r>
    </w:p>
    <w:p w14:paraId="683CA51E" w14:textId="273B67EA" w:rsidR="003C0290" w:rsidRDefault="003C0290" w:rsidP="003C0290">
      <w:pPr>
        <w:rPr>
          <w:rFonts w:ascii="Montserrat" w:hAnsi="Montserrat"/>
          <w:b/>
          <w:bCs/>
          <w:color w:val="767171" w:themeColor="background2" w:themeShade="80"/>
          <w:szCs w:val="14"/>
        </w:rPr>
      </w:pPr>
      <w:proofErr w:type="spellStart"/>
      <w:r>
        <w:rPr>
          <w:rFonts w:ascii="Montserrat" w:hAnsi="Montserrat"/>
          <w:b/>
          <w:bCs/>
          <w:color w:val="767171" w:themeColor="background2" w:themeShade="80"/>
          <w:szCs w:val="14"/>
        </w:rPr>
        <w:t>Yvan</w:t>
      </w:r>
      <w:proofErr w:type="spellEnd"/>
      <w:r>
        <w:rPr>
          <w:rFonts w:ascii="Montserrat" w:hAnsi="Montserrat"/>
          <w:b/>
          <w:bCs/>
          <w:color w:val="767171" w:themeColor="background2" w:themeShade="80"/>
          <w:szCs w:val="14"/>
        </w:rPr>
        <w:t xml:space="preserve"> </w:t>
      </w:r>
      <w:proofErr w:type="spellStart"/>
      <w:r>
        <w:rPr>
          <w:rFonts w:ascii="Montserrat" w:hAnsi="Montserrat"/>
          <w:b/>
          <w:bCs/>
          <w:color w:val="767171" w:themeColor="background2" w:themeShade="80"/>
          <w:szCs w:val="14"/>
        </w:rPr>
        <w:t>Hennion</w:t>
      </w:r>
      <w:proofErr w:type="spellEnd"/>
      <w:r>
        <w:rPr>
          <w:rFonts w:ascii="Montserrat" w:hAnsi="Montserrat"/>
          <w:b/>
          <w:bCs/>
          <w:color w:val="767171" w:themeColor="background2" w:themeShade="80"/>
          <w:szCs w:val="14"/>
        </w:rPr>
        <w:t xml:space="preserve"> - președinte al grupului de lucru Copa-Cogeca „Miere”, apicultor </w:t>
      </w:r>
    </w:p>
    <w:p w14:paraId="0BAA92A0" w14:textId="77777777" w:rsidR="003C0290" w:rsidRPr="003C0290" w:rsidRDefault="003C0290" w:rsidP="003C0290">
      <w:pPr>
        <w:rPr>
          <w:rFonts w:ascii="Montserrat" w:hAnsi="Montserrat"/>
          <w:b/>
          <w:bCs/>
          <w:color w:val="767171" w:themeColor="background2" w:themeShade="80"/>
          <w:szCs w:val="14"/>
          <w:lang w:val="en-BE"/>
        </w:rPr>
      </w:pPr>
    </w:p>
    <w:p w14:paraId="09C3BC75" w14:textId="00010510" w:rsidR="00182716" w:rsidRDefault="008A41F6"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AD1674AE06F64C968A6CE0943A58D51F"/>
          </w:placeholder>
          <w:temporary/>
        </w:sdtPr>
        <w:sdtEndPr/>
        <w:sdtContent>
          <w:r w:rsidR="00292E77">
            <w:rPr>
              <w:rFonts w:ascii="Montserrat" w:hAnsi="Montserrat"/>
              <w:b/>
              <w:bCs/>
              <w:color w:val="697331"/>
              <w:sz w:val="28"/>
              <w:szCs w:val="28"/>
            </w:rPr>
            <w:t>-SFÂRȘIT-</w:t>
          </w:r>
        </w:sdtContent>
      </w:sdt>
      <w:r w:rsidR="00292E77">
        <w:rPr>
          <w:rFonts w:ascii="Montserrat" w:hAnsi="Montserrat"/>
          <w:b/>
          <w:bCs/>
          <w:color w:val="697331"/>
          <w:sz w:val="28"/>
          <w:szCs w:val="28"/>
        </w:rPr>
        <w:t xml:space="preserve"> </w:t>
      </w:r>
    </w:p>
    <w:p w14:paraId="323EF75F" w14:textId="77777777" w:rsidR="003C0290" w:rsidRPr="00135F43" w:rsidRDefault="003C0290" w:rsidP="00244682"/>
    <w:p w14:paraId="3521988A"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64E5BD46" w14:textId="2A3E7700"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w:t>
      </w:r>
      <w:r>
        <w:rPr>
          <w:rStyle w:val="CCNormal"/>
          <w:sz w:val="20"/>
          <w:szCs w:val="20"/>
        </w:rPr>
        <w:lastRenderedPageBreak/>
        <w:t xml:space="preserve">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AD1674AE06F64C968A6CE0943A58D51F"/>
        </w:placeholder>
      </w:sdtPr>
      <w:sdtEndPr/>
      <w:sdtContent>
        <w:p w14:paraId="5C9B09C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40F8840D" wp14:editId="18EEC34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092A4D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AD1674AE06F64C968A6CE0943A58D51F"/>
        </w:placeholder>
        <w:temporary/>
      </w:sdtPr>
      <w:sdtEndPr>
        <w:rPr>
          <w:rStyle w:val="CCNormal"/>
        </w:rPr>
      </w:sdtEndPr>
      <w:sdtContent>
        <w:p w14:paraId="42D33850"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3C0290" w14:paraId="4BB7DEBE" w14:textId="77777777" w:rsidTr="00716D7C">
        <w:tc>
          <w:tcPr>
            <w:tcW w:w="4253" w:type="dxa"/>
          </w:tcPr>
          <w:p w14:paraId="3C243C2A" w14:textId="29874EFE" w:rsidR="00E6727E" w:rsidRPr="00135F43" w:rsidRDefault="003C0290" w:rsidP="00B953B8">
            <w:pPr>
              <w:pStyle w:val="NoSpacing"/>
              <w:rPr>
                <w:rFonts w:ascii="Montserrat" w:hAnsi="Montserrat"/>
                <w:sz w:val="20"/>
                <w:szCs w:val="20"/>
              </w:rPr>
            </w:pPr>
            <w:r>
              <w:rPr>
                <w:rFonts w:ascii="Montserrat" w:hAnsi="Montserrat"/>
                <w:sz w:val="20"/>
                <w:szCs w:val="20"/>
              </w:rPr>
              <w:t>Riccardo Pelani</w:t>
            </w:r>
          </w:p>
          <w:p w14:paraId="5524EEB3" w14:textId="5C19014F" w:rsidR="00E6727E" w:rsidRPr="00135F43" w:rsidRDefault="003C0290" w:rsidP="00B953B8">
            <w:pPr>
              <w:pStyle w:val="NoSpacing"/>
              <w:rPr>
                <w:rStyle w:val="CCNoSpacing"/>
                <w:rFonts w:ascii="Montserrat" w:hAnsi="Montserrat"/>
                <w:sz w:val="20"/>
                <w:szCs w:val="20"/>
              </w:rPr>
            </w:pPr>
            <w:proofErr w:type="spellStart"/>
            <w:r>
              <w:rPr>
                <w:rStyle w:val="CCNoSpacing"/>
                <w:rFonts w:ascii="Montserrat" w:hAnsi="Montserrat"/>
                <w:sz w:val="20"/>
                <w:szCs w:val="20"/>
              </w:rPr>
              <w:t>Policy</w:t>
            </w:r>
            <w:proofErr w:type="spellEnd"/>
            <w:r>
              <w:rPr>
                <w:rStyle w:val="CCNoSpacing"/>
                <w:rFonts w:ascii="Montserrat" w:hAnsi="Montserrat"/>
                <w:sz w:val="20"/>
                <w:szCs w:val="20"/>
              </w:rPr>
              <w:t xml:space="preserve"> </w:t>
            </w:r>
            <w:proofErr w:type="spellStart"/>
            <w:r>
              <w:rPr>
                <w:rStyle w:val="CCNoSpacing"/>
                <w:rFonts w:ascii="Montserrat" w:hAnsi="Montserrat"/>
                <w:sz w:val="20"/>
                <w:szCs w:val="20"/>
              </w:rPr>
              <w:t>Advisor</w:t>
            </w:r>
            <w:proofErr w:type="spellEnd"/>
          </w:p>
          <w:p w14:paraId="04E621E5" w14:textId="201290F0" w:rsidR="00E6727E" w:rsidRPr="003C0290" w:rsidRDefault="003C0290" w:rsidP="00B953B8">
            <w:pPr>
              <w:rPr>
                <w:rFonts w:ascii="Montserrat" w:hAnsi="Montserrat"/>
                <w:sz w:val="20"/>
                <w:szCs w:val="20"/>
              </w:rPr>
            </w:pPr>
            <w:r>
              <w:rPr>
                <w:rStyle w:val="Hyperlink"/>
                <w:rFonts w:ascii="Montserrat" w:hAnsi="Montserrat"/>
                <w:sz w:val="20"/>
                <w:szCs w:val="20"/>
              </w:rPr>
              <w:t>Riccardo.Pelani@copa-cogeca.eu</w:t>
            </w:r>
          </w:p>
        </w:tc>
        <w:tc>
          <w:tcPr>
            <w:tcW w:w="4763" w:type="dxa"/>
          </w:tcPr>
          <w:p w14:paraId="0BAF1201" w14:textId="70F9B912" w:rsidR="00E6727E" w:rsidRPr="00135F43" w:rsidRDefault="003C0290" w:rsidP="00B953B8">
            <w:pPr>
              <w:pStyle w:val="NoSpacing"/>
              <w:rPr>
                <w:rFonts w:ascii="Montserrat" w:hAnsi="Montserrat"/>
                <w:sz w:val="20"/>
                <w:szCs w:val="20"/>
              </w:rPr>
            </w:pPr>
            <w:r>
              <w:rPr>
                <w:rFonts w:ascii="Montserrat" w:hAnsi="Montserrat"/>
                <w:sz w:val="20"/>
                <w:szCs w:val="20"/>
              </w:rPr>
              <w:t>Jean-Baptiste Boucher</w:t>
            </w:r>
          </w:p>
          <w:p w14:paraId="56527299" w14:textId="652DFDA5" w:rsidR="00E6727E" w:rsidRPr="00135F43" w:rsidRDefault="003C0290" w:rsidP="00B953B8">
            <w:pPr>
              <w:pStyle w:val="NoSpacing"/>
              <w:rPr>
                <w:rFonts w:ascii="Montserrat" w:hAnsi="Montserrat"/>
                <w:sz w:val="20"/>
                <w:szCs w:val="20"/>
              </w:rPr>
            </w:pPr>
            <w:r>
              <w:rPr>
                <w:rFonts w:ascii="Montserrat" w:hAnsi="Montserrat"/>
                <w:sz w:val="20"/>
                <w:szCs w:val="20"/>
              </w:rPr>
              <w:t>Director Comunicare</w:t>
            </w:r>
          </w:p>
          <w:p w14:paraId="3403474D" w14:textId="0B1F48C4" w:rsidR="00E6727E" w:rsidRPr="00135F43" w:rsidRDefault="003C0290" w:rsidP="00B953B8">
            <w:pPr>
              <w:pStyle w:val="NoSpacing"/>
              <w:rPr>
                <w:rFonts w:ascii="Montserrat" w:hAnsi="Montserrat"/>
                <w:sz w:val="20"/>
                <w:szCs w:val="20"/>
              </w:rPr>
            </w:pPr>
            <w:r>
              <w:rPr>
                <w:rFonts w:ascii="Montserrat" w:hAnsi="Montserrat"/>
                <w:sz w:val="20"/>
                <w:szCs w:val="20"/>
              </w:rPr>
              <w:t>+32 474 84 08 36</w:t>
            </w:r>
          </w:p>
          <w:p w14:paraId="7CD32824" w14:textId="33587D84" w:rsidR="00E6727E" w:rsidRPr="003C0290" w:rsidRDefault="003C0290" w:rsidP="00B953B8">
            <w:pPr>
              <w:rPr>
                <w:rFonts w:ascii="Montserrat" w:hAnsi="Montserrat"/>
                <w:sz w:val="20"/>
                <w:szCs w:val="20"/>
              </w:rPr>
            </w:pPr>
            <w:r>
              <w:rPr>
                <w:rStyle w:val="Hyperlink"/>
                <w:rFonts w:ascii="Montserrat" w:hAnsi="Montserrat"/>
                <w:sz w:val="20"/>
                <w:szCs w:val="20"/>
              </w:rPr>
              <w:t>jean-baptiste.boucher@copa-cogeca.eu</w:t>
            </w:r>
          </w:p>
        </w:tc>
      </w:tr>
    </w:tbl>
    <w:p w14:paraId="67E90DFD" w14:textId="77777777" w:rsidR="00E6727E" w:rsidRPr="003C0290" w:rsidRDefault="00E6727E" w:rsidP="00135F43">
      <w:pPr>
        <w:rPr>
          <w:lang w:val="en-BE"/>
        </w:rPr>
      </w:pPr>
    </w:p>
    <w:p w14:paraId="72CAA37C" w14:textId="77777777" w:rsidR="00817677" w:rsidRPr="003C0290" w:rsidRDefault="00817677" w:rsidP="00135F43">
      <w:pPr>
        <w:rPr>
          <w:lang w:val="en-BE"/>
        </w:rPr>
      </w:pPr>
    </w:p>
    <w:p w14:paraId="62EEC08F" w14:textId="77777777" w:rsidR="00817677" w:rsidRDefault="00817677" w:rsidP="00817677">
      <w:pPr>
        <w:jc w:val="center"/>
      </w:pPr>
      <w:r>
        <w:t>Listă de adrese comunicat de presă</w:t>
      </w:r>
    </w:p>
    <w:p w14:paraId="7C5E192B"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1AC5A155" wp14:editId="2ACAF20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3A6A108"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C5A155"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3A6A108"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46B2C5B6" wp14:editId="5357BD8B">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2E6224B"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B2C5B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2E6224B"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459FF" w14:textId="77777777" w:rsidR="003C0290" w:rsidRPr="00716D7C" w:rsidRDefault="003C0290" w:rsidP="00716D7C">
      <w:r>
        <w:separator/>
      </w:r>
    </w:p>
  </w:endnote>
  <w:endnote w:type="continuationSeparator" w:id="0">
    <w:p w14:paraId="05EFE4C0" w14:textId="77777777" w:rsidR="003C0290" w:rsidRPr="00716D7C" w:rsidRDefault="003C0290"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F3FB69-7907-4985-BD78-FC7992C6E691}"/>
    <w:embedBold r:id="rId2" w:fontKey="{49D1484A-CB52-4332-A94D-DABE5C6DCB81}"/>
  </w:font>
  <w:font w:name="Montserrat Light">
    <w:charset w:val="00"/>
    <w:family w:val="auto"/>
    <w:pitch w:val="variable"/>
    <w:sig w:usb0="2000020F" w:usb1="00000003" w:usb2="00000000" w:usb3="00000000" w:csb0="00000197" w:csb1="00000000"/>
    <w:embedRegular r:id="rId3" w:fontKey="{2F032C2D-640E-41E4-97F8-7B237925986A}"/>
    <w:embedBold r:id="rId4" w:fontKey="{2E6B5BB5-781F-4B5D-878D-D7AEB7D8FE40}"/>
  </w:font>
  <w:font w:name="Calibri Light">
    <w:panose1 w:val="020F0302020204030204"/>
    <w:charset w:val="00"/>
    <w:family w:val="swiss"/>
    <w:pitch w:val="variable"/>
    <w:sig w:usb0="E4002EFF" w:usb1="C000247B" w:usb2="00000009" w:usb3="00000000" w:csb0="000001FF" w:csb1="00000000"/>
    <w:embedRegular r:id="rId5" w:fontKey="{3DB9A775-7CB7-4D3C-A7B1-F6E50B8FE34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20CC701D-4DC3-4439-92F4-CADEC2B18BE6}"/>
    <w:embedBold r:id="rId7" w:fontKey="{7F12C00E-4E69-47B4-9C7B-D6E9902039E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C22CA" w14:textId="77777777" w:rsidR="00107120" w:rsidRPr="003C0290"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4836A8B0" wp14:editId="73F23DB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6DCF4E9F" w14:textId="77777777" w:rsidR="00107120" w:rsidRPr="003C0290"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45082AE7"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6562A8D2"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54C0" w14:textId="77777777" w:rsidR="00107120" w:rsidRPr="003C0290"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3638118A" wp14:editId="2005A564">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3ADD2949" w14:textId="77777777" w:rsidR="00107120" w:rsidRPr="003C0290"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51859FB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0E4C6920"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3DBDF" w14:textId="77777777" w:rsidR="003C0290" w:rsidRPr="00716D7C" w:rsidRDefault="003C0290" w:rsidP="00716D7C">
      <w:r>
        <w:separator/>
      </w:r>
    </w:p>
  </w:footnote>
  <w:footnote w:type="continuationSeparator" w:id="0">
    <w:p w14:paraId="5DCBAFB5" w14:textId="77777777" w:rsidR="003C0290" w:rsidRPr="00716D7C" w:rsidRDefault="003C0290"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F42BB"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5B1124E7" w14:textId="77777777" w:rsidR="00135F43" w:rsidRDefault="00135F43" w:rsidP="00135F43">
        <w:pPr>
          <w:jc w:val="left"/>
          <w:rPr>
            <w:noProof/>
          </w:rPr>
        </w:pPr>
        <w:r>
          <w:rPr>
            <w:noProof/>
          </w:rPr>
          <w:drawing>
            <wp:inline distT="0" distB="0" distL="0" distR="0" wp14:anchorId="2F3707F3" wp14:editId="6D38C706">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BC19E91"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290"/>
    <w:rsid w:val="00006AB9"/>
    <w:rsid w:val="000356F5"/>
    <w:rsid w:val="00071DB6"/>
    <w:rsid w:val="000B1D84"/>
    <w:rsid w:val="000D2B3B"/>
    <w:rsid w:val="000D34BA"/>
    <w:rsid w:val="00100850"/>
    <w:rsid w:val="00107120"/>
    <w:rsid w:val="00116DED"/>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92E77"/>
    <w:rsid w:val="002B0FFD"/>
    <w:rsid w:val="002B4C07"/>
    <w:rsid w:val="002D4EA5"/>
    <w:rsid w:val="002D57AF"/>
    <w:rsid w:val="002E02A5"/>
    <w:rsid w:val="003126C2"/>
    <w:rsid w:val="00323E9A"/>
    <w:rsid w:val="00327F42"/>
    <w:rsid w:val="003318A3"/>
    <w:rsid w:val="00341D97"/>
    <w:rsid w:val="003503C8"/>
    <w:rsid w:val="003557C1"/>
    <w:rsid w:val="003747AC"/>
    <w:rsid w:val="00380165"/>
    <w:rsid w:val="0039774E"/>
    <w:rsid w:val="003B1D9A"/>
    <w:rsid w:val="003B68CB"/>
    <w:rsid w:val="003C0290"/>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5F2153"/>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A41F6"/>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45CD4"/>
  <w15:chartTrackingRefBased/>
  <w15:docId w15:val="{145C5BC3-EA5C-4938-B554-6ED0F106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1674AE06F64C968A6CE0943A58D51F"/>
        <w:category>
          <w:name w:val="General"/>
          <w:gallery w:val="placeholder"/>
        </w:category>
        <w:types>
          <w:type w:val="bbPlcHdr"/>
        </w:types>
        <w:behaviors>
          <w:behavior w:val="content"/>
        </w:behaviors>
        <w:guid w:val="{83690157-94D3-4572-9B6E-7267704BBD26}"/>
      </w:docPartPr>
      <w:docPartBody>
        <w:p w:rsidR="00E57F98" w:rsidRDefault="00E57F98">
          <w:pPr>
            <w:pStyle w:val="AD1674AE06F64C968A6CE0943A58D51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98"/>
    <w:rsid w:val="00116DED"/>
    <w:rsid w:val="002B4C07"/>
    <w:rsid w:val="00E57F9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D1674AE06F64C968A6CE0943A58D51F">
    <w:name w:val="AD1674AE06F64C968A6CE0943A58D5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FA4B89-DE53-49AC-A356-5FEB5691029C}">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12</TotalTime>
  <Pages>3</Pages>
  <Words>838</Words>
  <Characters>4598</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2024-10-09T13:42:00Z</dcterms:created>
  <dcterms:modified xsi:type="dcterms:W3CDTF">2024-10-09T13:53:00Z</dcterms:modified>
</cp:coreProperties>
</file>

<file path=docProps/custom.xml><?xml version="1.0" encoding="utf-8"?>
<op:Properties xmlns:vt="http://schemas.openxmlformats.org/officeDocument/2006/docPropsVTypes" xmlns:op="http://schemas.openxmlformats.org/officeDocument/2006/custom-properties"/>
</file>