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77733" w14:textId="77777777" w:rsidR="00583901" w:rsidRPr="00583901" w:rsidRDefault="00583901" w:rsidP="00583901">
      <w:pPr>
        <w:spacing w:after="0" w:line="240" w:lineRule="auto"/>
        <w:rPr>
          <w:sz w:val="24"/>
          <w:szCs w:val="24"/>
        </w:rPr>
      </w:pPr>
      <w:r w:rsidRPr="00583901">
        <w:rPr>
          <w:rFonts w:ascii="Times New Roman" w:eastAsia="Times New Roman" w:hAnsi="Times New Roman" w:cs="Times New Roman"/>
          <w:b/>
          <w:bCs/>
          <w:color w:val="000000" w:themeColor="text1"/>
          <w:sz w:val="24"/>
          <w:szCs w:val="24"/>
        </w:rPr>
        <w:t>FOR IMMEDIATE RELEASE:</w:t>
      </w:r>
    </w:p>
    <w:p w14:paraId="5924BEAF" w14:textId="145F9DDE" w:rsidR="00583901" w:rsidRPr="00583901" w:rsidRDefault="00F40B17" w:rsidP="00583901">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November </w:t>
      </w:r>
      <w:r w:rsidR="003C7DD1">
        <w:rPr>
          <w:rFonts w:ascii="Times New Roman" w:eastAsia="Times New Roman" w:hAnsi="Times New Roman" w:cs="Times New Roman"/>
          <w:color w:val="000000" w:themeColor="text1"/>
          <w:sz w:val="24"/>
          <w:szCs w:val="24"/>
        </w:rPr>
        <w:t>19</w:t>
      </w:r>
      <w:r w:rsidR="00583901" w:rsidRPr="00583901">
        <w:rPr>
          <w:rFonts w:ascii="Times New Roman" w:eastAsia="Times New Roman" w:hAnsi="Times New Roman" w:cs="Times New Roman"/>
          <w:color w:val="000000" w:themeColor="text1"/>
          <w:sz w:val="24"/>
          <w:szCs w:val="24"/>
        </w:rPr>
        <w:t>, 202</w:t>
      </w:r>
      <w:r w:rsidR="00BA0F8D">
        <w:rPr>
          <w:rFonts w:ascii="Times New Roman" w:eastAsia="Times New Roman" w:hAnsi="Times New Roman" w:cs="Times New Roman"/>
          <w:color w:val="000000" w:themeColor="text1"/>
          <w:sz w:val="24"/>
          <w:szCs w:val="24"/>
        </w:rPr>
        <w:t>4</w:t>
      </w:r>
      <w:r w:rsidR="00583901" w:rsidRPr="00583901">
        <w:rPr>
          <w:rFonts w:ascii="Times New Roman" w:eastAsia="Times New Roman" w:hAnsi="Times New Roman" w:cs="Times New Roman"/>
          <w:color w:val="000000" w:themeColor="text1"/>
          <w:sz w:val="24"/>
          <w:szCs w:val="24"/>
        </w:rPr>
        <w:t xml:space="preserve"> </w:t>
      </w:r>
    </w:p>
    <w:p w14:paraId="71B433A3" w14:textId="77777777" w:rsidR="00583901" w:rsidRPr="00583901" w:rsidRDefault="00583901" w:rsidP="00583901">
      <w:pPr>
        <w:spacing w:after="0" w:line="240" w:lineRule="auto"/>
        <w:rPr>
          <w:rFonts w:ascii="Times New Roman" w:eastAsia="Times New Roman" w:hAnsi="Times New Roman" w:cs="Times New Roman"/>
          <w:b/>
          <w:bCs/>
          <w:color w:val="000000" w:themeColor="text1"/>
          <w:sz w:val="24"/>
          <w:szCs w:val="24"/>
        </w:rPr>
      </w:pPr>
    </w:p>
    <w:p w14:paraId="5F5A88D5" w14:textId="6760ED98" w:rsidR="00583901" w:rsidRPr="0067179F" w:rsidRDefault="00583901" w:rsidP="00583901">
      <w:pPr>
        <w:spacing w:after="0" w:line="240" w:lineRule="auto"/>
        <w:rPr>
          <w:sz w:val="24"/>
          <w:szCs w:val="24"/>
        </w:rPr>
      </w:pPr>
      <w:r w:rsidRPr="00583901">
        <w:rPr>
          <w:rFonts w:ascii="Times New Roman" w:eastAsia="Times New Roman" w:hAnsi="Times New Roman" w:cs="Times New Roman"/>
          <w:b/>
          <w:bCs/>
          <w:color w:val="000000" w:themeColor="text1"/>
          <w:sz w:val="24"/>
          <w:szCs w:val="24"/>
        </w:rPr>
        <w:t>CONTACT:</w:t>
      </w:r>
    </w:p>
    <w:p w14:paraId="408C140F" w14:textId="6F52531C" w:rsidR="00583901" w:rsidRPr="00B401D7" w:rsidRDefault="00583901" w:rsidP="00B401D7">
      <w:pPr>
        <w:spacing w:after="0" w:line="240" w:lineRule="auto"/>
        <w:rPr>
          <w:rFonts w:ascii="Times New Roman" w:eastAsia="Times New Roman" w:hAnsi="Times New Roman" w:cs="Times New Roman"/>
          <w:color w:val="000000" w:themeColor="text1"/>
          <w:sz w:val="24"/>
          <w:szCs w:val="24"/>
        </w:rPr>
      </w:pPr>
      <w:r w:rsidRPr="00583901">
        <w:rPr>
          <w:rFonts w:ascii="Times New Roman" w:eastAsia="Times New Roman" w:hAnsi="Times New Roman" w:cs="Times New Roman"/>
          <w:color w:val="000000" w:themeColor="text1"/>
          <w:sz w:val="24"/>
          <w:szCs w:val="24"/>
        </w:rPr>
        <w:t xml:space="preserve">Art Swift (DISB) - 202-733-7875; </w:t>
      </w:r>
      <w:hyperlink r:id="rId6" w:history="1">
        <w:r w:rsidRPr="00583901">
          <w:rPr>
            <w:rStyle w:val="Hyperlink"/>
            <w:rFonts w:ascii="Times New Roman" w:eastAsia="Times New Roman" w:hAnsi="Times New Roman" w:cs="Times New Roman"/>
            <w:sz w:val="24"/>
            <w:szCs w:val="24"/>
          </w:rPr>
          <w:t>arthur.swift@dc.gov</w:t>
        </w:r>
      </w:hyperlink>
      <w:r w:rsidRPr="00583901">
        <w:rPr>
          <w:rFonts w:ascii="Times New Roman" w:eastAsia="Times New Roman" w:hAnsi="Times New Roman" w:cs="Times New Roman"/>
          <w:color w:val="000000" w:themeColor="text1"/>
          <w:sz w:val="24"/>
          <w:szCs w:val="24"/>
        </w:rPr>
        <w:t xml:space="preserve"> </w:t>
      </w:r>
    </w:p>
    <w:p w14:paraId="2608252B" w14:textId="77777777" w:rsidR="00583901" w:rsidRDefault="00583901" w:rsidP="00583901">
      <w:pPr>
        <w:spacing w:after="0" w:line="276" w:lineRule="auto"/>
        <w:rPr>
          <w:rFonts w:eastAsia="Times New Roman" w:cstheme="minorHAnsi"/>
          <w:b/>
          <w:bCs/>
          <w:color w:val="000000"/>
          <w:kern w:val="0"/>
          <w:sz w:val="24"/>
          <w:szCs w:val="24"/>
          <w14:ligatures w14:val="none"/>
        </w:rPr>
      </w:pPr>
    </w:p>
    <w:p w14:paraId="349A2A7D" w14:textId="269BDC70" w:rsidR="00F648D0" w:rsidRPr="00B401D7" w:rsidRDefault="00386E1F" w:rsidP="00B401D7">
      <w:pPr>
        <w:spacing w:after="0" w:line="276" w:lineRule="auto"/>
        <w:jc w:val="center"/>
        <w:rPr>
          <w:rFonts w:ascii="Times New Roman" w:eastAsia="Times New Roman" w:hAnsi="Times New Roman" w:cs="Times New Roman"/>
          <w:b/>
          <w:bCs/>
          <w:color w:val="000000"/>
          <w:kern w:val="0"/>
          <w:sz w:val="44"/>
          <w:szCs w:val="44"/>
          <w14:ligatures w14:val="none"/>
        </w:rPr>
      </w:pPr>
      <w:r w:rsidRPr="00583901">
        <w:rPr>
          <w:rFonts w:ascii="Times New Roman" w:eastAsia="Times New Roman" w:hAnsi="Times New Roman" w:cs="Times New Roman"/>
          <w:b/>
          <w:bCs/>
          <w:color w:val="000000"/>
          <w:kern w:val="0"/>
          <w:sz w:val="44"/>
          <w:szCs w:val="44"/>
          <w14:ligatures w14:val="none"/>
        </w:rPr>
        <w:t>DC</w:t>
      </w:r>
      <w:r w:rsidR="00775E74" w:rsidRPr="00583901">
        <w:rPr>
          <w:rFonts w:ascii="Times New Roman" w:eastAsia="Times New Roman" w:hAnsi="Times New Roman" w:cs="Times New Roman"/>
          <w:b/>
          <w:bCs/>
          <w:color w:val="000000"/>
          <w:kern w:val="0"/>
          <w:sz w:val="44"/>
          <w:szCs w:val="44"/>
          <w14:ligatures w14:val="none"/>
        </w:rPr>
        <w:t xml:space="preserve"> </w:t>
      </w:r>
      <w:r w:rsidR="006C7AAB">
        <w:rPr>
          <w:rFonts w:ascii="Times New Roman" w:eastAsia="Times New Roman" w:hAnsi="Times New Roman" w:cs="Times New Roman"/>
          <w:b/>
          <w:bCs/>
          <w:color w:val="000000"/>
          <w:kern w:val="0"/>
          <w:sz w:val="44"/>
          <w:szCs w:val="44"/>
          <w14:ligatures w14:val="none"/>
        </w:rPr>
        <w:t>Department of Insurance, Securities and Banking Reveals Findings of Study on Potential Racial Bias in Auto Insu</w:t>
      </w:r>
      <w:r w:rsidR="00E1234D">
        <w:rPr>
          <w:rFonts w:ascii="Times New Roman" w:eastAsia="Times New Roman" w:hAnsi="Times New Roman" w:cs="Times New Roman"/>
          <w:b/>
          <w:bCs/>
          <w:color w:val="000000"/>
          <w:kern w:val="0"/>
          <w:sz w:val="44"/>
          <w:szCs w:val="44"/>
          <w14:ligatures w14:val="none"/>
        </w:rPr>
        <w:t>ran</w:t>
      </w:r>
      <w:r w:rsidR="00A33D8C">
        <w:rPr>
          <w:rFonts w:ascii="Times New Roman" w:eastAsia="Times New Roman" w:hAnsi="Times New Roman" w:cs="Times New Roman"/>
          <w:b/>
          <w:bCs/>
          <w:color w:val="000000"/>
          <w:kern w:val="0"/>
          <w:sz w:val="44"/>
          <w:szCs w:val="44"/>
          <w14:ligatures w14:val="none"/>
        </w:rPr>
        <w:t>ce Premiums</w:t>
      </w:r>
    </w:p>
    <w:p w14:paraId="5EDD9221" w14:textId="15731D63" w:rsidR="008825BA" w:rsidRPr="007466E3" w:rsidRDefault="005B2D83"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WASHINGTON, DC) </w:t>
      </w:r>
      <w:r w:rsidR="00BA0F8D">
        <w:rPr>
          <w:rFonts w:ascii="Times New Roman" w:eastAsia="Times New Roman" w:hAnsi="Times New Roman" w:cs="Times New Roman"/>
          <w:b/>
          <w:bCs/>
          <w:color w:val="000000"/>
          <w:kern w:val="0"/>
          <w:sz w:val="24"/>
          <w:szCs w:val="24"/>
          <w14:ligatures w14:val="none"/>
        </w:rPr>
        <w:t>–</w:t>
      </w:r>
      <w:r w:rsidR="00755903">
        <w:rPr>
          <w:rFonts w:ascii="Times New Roman" w:eastAsia="Times New Roman" w:hAnsi="Times New Roman" w:cs="Times New Roman"/>
          <w:b/>
          <w:bCs/>
          <w:color w:val="000000"/>
          <w:kern w:val="0"/>
          <w:sz w:val="24"/>
          <w:szCs w:val="24"/>
          <w14:ligatures w14:val="none"/>
        </w:rPr>
        <w:t xml:space="preserve"> </w:t>
      </w:r>
      <w:r w:rsidR="008825BA" w:rsidRPr="007466E3">
        <w:rPr>
          <w:rFonts w:ascii="Times New Roman" w:eastAsia="Times New Roman" w:hAnsi="Times New Roman" w:cs="Times New Roman"/>
          <w:kern w:val="0"/>
          <w:sz w:val="24"/>
          <w:szCs w:val="24"/>
          <w14:ligatures w14:val="none"/>
        </w:rPr>
        <w:t xml:space="preserve">The </w:t>
      </w:r>
      <w:r w:rsidR="00271999">
        <w:rPr>
          <w:rFonts w:ascii="Times New Roman" w:eastAsia="Times New Roman" w:hAnsi="Times New Roman" w:cs="Times New Roman"/>
          <w:kern w:val="0"/>
          <w:sz w:val="24"/>
          <w:szCs w:val="24"/>
          <w14:ligatures w14:val="none"/>
        </w:rPr>
        <w:t>DC</w:t>
      </w:r>
      <w:r w:rsidR="008825BA" w:rsidRPr="007466E3">
        <w:rPr>
          <w:rFonts w:ascii="Times New Roman" w:eastAsia="Times New Roman" w:hAnsi="Times New Roman" w:cs="Times New Roman"/>
          <w:kern w:val="0"/>
          <w:sz w:val="24"/>
          <w:szCs w:val="24"/>
          <w14:ligatures w14:val="none"/>
        </w:rPr>
        <w:t xml:space="preserve"> Department of Insurance, Securities and Banking (DISB) has released the findings of a comprehensive </w:t>
      </w:r>
      <w:hyperlink r:id="rId7" w:history="1">
        <w:r w:rsidR="008825BA" w:rsidRPr="00F73244">
          <w:rPr>
            <w:rStyle w:val="Hyperlink"/>
            <w:rFonts w:ascii="Times New Roman" w:eastAsia="Times New Roman" w:hAnsi="Times New Roman" w:cs="Times New Roman"/>
            <w:kern w:val="0"/>
            <w:sz w:val="24"/>
            <w:szCs w:val="24"/>
            <w14:ligatures w14:val="none"/>
          </w:rPr>
          <w:t xml:space="preserve">review examining potential unintentional bias in </w:t>
        </w:r>
        <w:r w:rsidR="008B4895" w:rsidRPr="00F73244">
          <w:rPr>
            <w:rStyle w:val="Hyperlink"/>
            <w:rFonts w:ascii="Times New Roman" w:eastAsia="Times New Roman" w:hAnsi="Times New Roman" w:cs="Times New Roman"/>
            <w:kern w:val="0"/>
            <w:sz w:val="24"/>
            <w:szCs w:val="24"/>
            <w14:ligatures w14:val="none"/>
          </w:rPr>
          <w:t xml:space="preserve">private passenger </w:t>
        </w:r>
        <w:r w:rsidR="008825BA" w:rsidRPr="00F73244">
          <w:rPr>
            <w:rStyle w:val="Hyperlink"/>
            <w:rFonts w:ascii="Times New Roman" w:eastAsia="Times New Roman" w:hAnsi="Times New Roman" w:cs="Times New Roman"/>
            <w:kern w:val="0"/>
            <w:sz w:val="24"/>
            <w:szCs w:val="24"/>
            <w14:ligatures w14:val="none"/>
          </w:rPr>
          <w:t>auto insurance premiums</w:t>
        </w:r>
      </w:hyperlink>
      <w:r w:rsidR="008825BA" w:rsidRPr="007466E3">
        <w:rPr>
          <w:rFonts w:ascii="Times New Roman" w:eastAsia="Times New Roman" w:hAnsi="Times New Roman" w:cs="Times New Roman"/>
          <w:kern w:val="0"/>
          <w:sz w:val="24"/>
          <w:szCs w:val="24"/>
          <w14:ligatures w14:val="none"/>
        </w:rPr>
        <w:t xml:space="preserve"> paid by Black and Hispanic drivers in Washington, DC. The study, directed by DISB Commissioner Karima Woods, represents the department’s ongoing commitment to financial equity and inclusion and to removing barriers for consumers.</w:t>
      </w:r>
    </w:p>
    <w:p w14:paraId="753BF00D" w14:textId="2EFBF378" w:rsidR="008825BA" w:rsidRPr="007466E3" w:rsidRDefault="008825BA"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66E3">
        <w:rPr>
          <w:rFonts w:ascii="Times New Roman" w:eastAsia="Times New Roman" w:hAnsi="Times New Roman" w:cs="Times New Roman"/>
          <w:kern w:val="0"/>
          <w:sz w:val="24"/>
          <w:szCs w:val="24"/>
          <w14:ligatures w14:val="none"/>
        </w:rPr>
        <w:t xml:space="preserve">The examination reveals significant differences in auto insurance premiums based on inferred race. Black drivers pay, on average, 1.46 times more than white drivers, equating to an average annual premium gap of $326. Hispanic drivers pay 1.20 times more than white drivers, and API (Asian-Pacific Islander) drivers pay </w:t>
      </w:r>
      <w:r w:rsidR="00307247" w:rsidRPr="007466E3">
        <w:rPr>
          <w:rFonts w:ascii="Times New Roman" w:eastAsia="Times New Roman" w:hAnsi="Times New Roman" w:cs="Times New Roman"/>
          <w:kern w:val="0"/>
          <w:sz w:val="24"/>
          <w:szCs w:val="24"/>
          <w14:ligatures w14:val="none"/>
        </w:rPr>
        <w:t>the</w:t>
      </w:r>
      <w:r w:rsidRPr="007466E3">
        <w:rPr>
          <w:rFonts w:ascii="Times New Roman" w:eastAsia="Times New Roman" w:hAnsi="Times New Roman" w:cs="Times New Roman"/>
          <w:kern w:val="0"/>
          <w:sz w:val="24"/>
          <w:szCs w:val="24"/>
          <w14:ligatures w14:val="none"/>
        </w:rPr>
        <w:t xml:space="preserve"> same as white drivers. </w:t>
      </w:r>
      <w:r w:rsidR="008B3DD6">
        <w:rPr>
          <w:rFonts w:ascii="Times New Roman" w:eastAsia="Times New Roman" w:hAnsi="Times New Roman" w:cs="Times New Roman"/>
          <w:kern w:val="0"/>
          <w:sz w:val="24"/>
          <w:szCs w:val="24"/>
          <w14:ligatures w14:val="none"/>
        </w:rPr>
        <w:t>However, DISB also found that Black and Hispanic drivers incurred claims with an even higher difference than white drivers. This points to a need for further study to understand why the differences exist and what steps the District can take to reduce those differences.</w:t>
      </w:r>
    </w:p>
    <w:p w14:paraId="17750A6D" w14:textId="5EE0E2BE" w:rsidR="008825BA" w:rsidRPr="007466E3" w:rsidRDefault="008825BA"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66E3">
        <w:rPr>
          <w:rFonts w:ascii="Times New Roman" w:eastAsia="Times New Roman" w:hAnsi="Times New Roman" w:cs="Times New Roman"/>
          <w:kern w:val="0"/>
          <w:sz w:val="24"/>
          <w:szCs w:val="24"/>
          <w14:ligatures w14:val="none"/>
        </w:rPr>
        <w:t xml:space="preserve">According to Commissioner Woods, “This investigation is </w:t>
      </w:r>
      <w:r w:rsidR="00D10F71" w:rsidRPr="007466E3">
        <w:rPr>
          <w:rFonts w:ascii="Times New Roman" w:eastAsia="Times New Roman" w:hAnsi="Times New Roman" w:cs="Times New Roman"/>
          <w:kern w:val="0"/>
          <w:sz w:val="24"/>
          <w:szCs w:val="24"/>
          <w14:ligatures w14:val="none"/>
        </w:rPr>
        <w:t>a key step</w:t>
      </w:r>
      <w:r w:rsidRPr="007466E3">
        <w:rPr>
          <w:rFonts w:ascii="Times New Roman" w:eastAsia="Times New Roman" w:hAnsi="Times New Roman" w:cs="Times New Roman"/>
          <w:kern w:val="0"/>
          <w:sz w:val="24"/>
          <w:szCs w:val="24"/>
          <w14:ligatures w14:val="none"/>
        </w:rPr>
        <w:t xml:space="preserve"> toward understanding and addressing financial barriers that could unfairly </w:t>
      </w:r>
      <w:r w:rsidR="00D10F71">
        <w:rPr>
          <w:rFonts w:ascii="Times New Roman" w:eastAsia="Times New Roman" w:hAnsi="Times New Roman" w:cs="Times New Roman"/>
          <w:kern w:val="0"/>
          <w:sz w:val="24"/>
          <w:szCs w:val="24"/>
          <w14:ligatures w14:val="none"/>
        </w:rPr>
        <w:t xml:space="preserve">have an </w:t>
      </w:r>
      <w:r w:rsidRPr="007466E3">
        <w:rPr>
          <w:rFonts w:ascii="Times New Roman" w:eastAsia="Times New Roman" w:hAnsi="Times New Roman" w:cs="Times New Roman"/>
          <w:kern w:val="0"/>
          <w:sz w:val="24"/>
          <w:szCs w:val="24"/>
          <w14:ligatures w14:val="none"/>
        </w:rPr>
        <w:t xml:space="preserve">impact </w:t>
      </w:r>
      <w:r w:rsidR="00D10F71">
        <w:rPr>
          <w:rFonts w:ascii="Times New Roman" w:eastAsia="Times New Roman" w:hAnsi="Times New Roman" w:cs="Times New Roman"/>
          <w:kern w:val="0"/>
          <w:sz w:val="24"/>
          <w:szCs w:val="24"/>
          <w14:ligatures w14:val="none"/>
        </w:rPr>
        <w:t xml:space="preserve">on </w:t>
      </w:r>
      <w:r w:rsidRPr="007466E3">
        <w:rPr>
          <w:rFonts w:ascii="Times New Roman" w:eastAsia="Times New Roman" w:hAnsi="Times New Roman" w:cs="Times New Roman"/>
          <w:kern w:val="0"/>
          <w:sz w:val="24"/>
          <w:szCs w:val="24"/>
          <w14:ligatures w14:val="none"/>
        </w:rPr>
        <w:t>certain racial groups. Our goal is to ensure that DC residents are treated equitably, regardless of race, and that insurance premiums reflect actual driving risk.”</w:t>
      </w:r>
    </w:p>
    <w:p w14:paraId="001DBA10" w14:textId="18377B0A" w:rsidR="008825BA" w:rsidRPr="007466E3" w:rsidRDefault="008825BA"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66E3">
        <w:rPr>
          <w:rFonts w:ascii="Times New Roman" w:eastAsia="Times New Roman" w:hAnsi="Times New Roman" w:cs="Times New Roman"/>
          <w:kern w:val="0"/>
          <w:sz w:val="24"/>
          <w:szCs w:val="24"/>
          <w14:ligatures w14:val="none"/>
        </w:rPr>
        <w:t xml:space="preserve">DISB’s study highlights that while Black drivers </w:t>
      </w:r>
      <w:r w:rsidR="00180263">
        <w:rPr>
          <w:rFonts w:ascii="Times New Roman" w:eastAsia="Times New Roman" w:hAnsi="Times New Roman" w:cs="Times New Roman"/>
          <w:kern w:val="0"/>
          <w:sz w:val="24"/>
          <w:szCs w:val="24"/>
          <w14:ligatures w14:val="none"/>
        </w:rPr>
        <w:t>filed</w:t>
      </w:r>
      <w:r w:rsidRPr="007466E3">
        <w:rPr>
          <w:rFonts w:ascii="Times New Roman" w:eastAsia="Times New Roman" w:hAnsi="Times New Roman" w:cs="Times New Roman"/>
          <w:kern w:val="0"/>
          <w:sz w:val="24"/>
          <w:szCs w:val="24"/>
          <w14:ligatures w14:val="none"/>
        </w:rPr>
        <w:t xml:space="preserve"> more claims and incurred higher losses on average than white, Hispanic, and API drivers, these differences may reflect broader systemic factors rather than inherent driving risk. Additionally, certain underwriting factors, including credit scores and homeownership, appear correlated with race and may indirectly </w:t>
      </w:r>
      <w:r w:rsidR="00180263" w:rsidRPr="007466E3">
        <w:rPr>
          <w:rFonts w:ascii="Times New Roman" w:eastAsia="Times New Roman" w:hAnsi="Times New Roman" w:cs="Times New Roman"/>
          <w:kern w:val="0"/>
          <w:sz w:val="24"/>
          <w:szCs w:val="24"/>
          <w14:ligatures w14:val="none"/>
        </w:rPr>
        <w:t>affect</w:t>
      </w:r>
      <w:r w:rsidRPr="007466E3">
        <w:rPr>
          <w:rFonts w:ascii="Times New Roman" w:eastAsia="Times New Roman" w:hAnsi="Times New Roman" w:cs="Times New Roman"/>
          <w:kern w:val="0"/>
          <w:sz w:val="24"/>
          <w:szCs w:val="24"/>
          <w14:ligatures w14:val="none"/>
        </w:rPr>
        <w:t xml:space="preserve"> premium disparities.</w:t>
      </w:r>
    </w:p>
    <w:p w14:paraId="0F77AFB6" w14:textId="39C91B49" w:rsidR="008825BA" w:rsidRPr="007466E3" w:rsidRDefault="008825BA"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66E3">
        <w:rPr>
          <w:rFonts w:ascii="Times New Roman" w:eastAsia="Times New Roman" w:hAnsi="Times New Roman" w:cs="Times New Roman"/>
          <w:kern w:val="0"/>
          <w:sz w:val="24"/>
          <w:szCs w:val="24"/>
          <w14:ligatures w14:val="none"/>
        </w:rPr>
        <w:t xml:space="preserve">To pursue greater equity, DISB is exploring further measures, including additional studies into claim differences among racial groups and reviewing rating criteria that disproportionately affect Black and Hispanic drivers. The department </w:t>
      </w:r>
      <w:r w:rsidR="008B3DD6" w:rsidRPr="007466E3">
        <w:rPr>
          <w:rFonts w:ascii="Times New Roman" w:eastAsia="Times New Roman" w:hAnsi="Times New Roman" w:cs="Times New Roman"/>
          <w:kern w:val="0"/>
          <w:sz w:val="24"/>
          <w:szCs w:val="24"/>
          <w14:ligatures w14:val="none"/>
        </w:rPr>
        <w:t>p</w:t>
      </w:r>
      <w:r w:rsidR="008B3DD6">
        <w:rPr>
          <w:rFonts w:ascii="Times New Roman" w:eastAsia="Times New Roman" w:hAnsi="Times New Roman" w:cs="Times New Roman"/>
          <w:kern w:val="0"/>
          <w:sz w:val="24"/>
          <w:szCs w:val="24"/>
          <w14:ligatures w14:val="none"/>
        </w:rPr>
        <w:t>roposes</w:t>
      </w:r>
      <w:r w:rsidR="008B3DD6" w:rsidRPr="007466E3">
        <w:rPr>
          <w:rFonts w:ascii="Times New Roman" w:eastAsia="Times New Roman" w:hAnsi="Times New Roman" w:cs="Times New Roman"/>
          <w:kern w:val="0"/>
          <w:sz w:val="24"/>
          <w:szCs w:val="24"/>
          <w14:ligatures w14:val="none"/>
        </w:rPr>
        <w:t xml:space="preserve"> </w:t>
      </w:r>
      <w:r w:rsidRPr="007466E3">
        <w:rPr>
          <w:rFonts w:ascii="Times New Roman" w:eastAsia="Times New Roman" w:hAnsi="Times New Roman" w:cs="Times New Roman"/>
          <w:kern w:val="0"/>
          <w:sz w:val="24"/>
          <w:szCs w:val="24"/>
          <w14:ligatures w14:val="none"/>
        </w:rPr>
        <w:t xml:space="preserve">to </w:t>
      </w:r>
      <w:r w:rsidR="008B3DD6">
        <w:rPr>
          <w:rFonts w:ascii="Times New Roman" w:eastAsia="Times New Roman" w:hAnsi="Times New Roman" w:cs="Times New Roman"/>
          <w:kern w:val="0"/>
          <w:sz w:val="24"/>
          <w:szCs w:val="24"/>
          <w14:ligatures w14:val="none"/>
        </w:rPr>
        <w:t>develop</w:t>
      </w:r>
      <w:r w:rsidRPr="007466E3">
        <w:rPr>
          <w:rFonts w:ascii="Times New Roman" w:eastAsia="Times New Roman" w:hAnsi="Times New Roman" w:cs="Times New Roman"/>
          <w:kern w:val="0"/>
          <w:sz w:val="24"/>
          <w:szCs w:val="24"/>
          <w14:ligatures w14:val="none"/>
        </w:rPr>
        <w:t xml:space="preserve"> a "balancing test" to evaluate whether certain factors should continue to be allowed in determining premiums.</w:t>
      </w:r>
    </w:p>
    <w:p w14:paraId="05459563" w14:textId="2D938025" w:rsidR="00BA0F8D" w:rsidRPr="008825BA" w:rsidRDefault="008825BA" w:rsidP="008825B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466E3">
        <w:rPr>
          <w:rFonts w:ascii="Times New Roman" w:eastAsia="Times New Roman" w:hAnsi="Times New Roman" w:cs="Times New Roman"/>
          <w:kern w:val="0"/>
          <w:sz w:val="24"/>
          <w:szCs w:val="24"/>
          <w14:ligatures w14:val="none"/>
        </w:rPr>
        <w:t xml:space="preserve">DISB’s analysis involved </w:t>
      </w:r>
      <w:r w:rsidR="008B4895">
        <w:rPr>
          <w:rFonts w:ascii="Times New Roman" w:eastAsia="Times New Roman" w:hAnsi="Times New Roman" w:cs="Times New Roman"/>
          <w:kern w:val="0"/>
          <w:sz w:val="24"/>
          <w:szCs w:val="24"/>
          <w14:ligatures w14:val="none"/>
        </w:rPr>
        <w:t xml:space="preserve">extensive dialogue </w:t>
      </w:r>
      <w:r w:rsidRPr="007466E3">
        <w:rPr>
          <w:rFonts w:ascii="Times New Roman" w:eastAsia="Times New Roman" w:hAnsi="Times New Roman" w:cs="Times New Roman"/>
          <w:kern w:val="0"/>
          <w:sz w:val="24"/>
          <w:szCs w:val="24"/>
          <w14:ligatures w14:val="none"/>
        </w:rPr>
        <w:t xml:space="preserve">with industry and consumer representatives, public hearings, and partnerships with external experts. The report and </w:t>
      </w:r>
      <w:r w:rsidR="000B5D7D" w:rsidRPr="007466E3">
        <w:rPr>
          <w:rFonts w:ascii="Times New Roman" w:eastAsia="Times New Roman" w:hAnsi="Times New Roman" w:cs="Times New Roman"/>
          <w:kern w:val="0"/>
          <w:sz w:val="24"/>
          <w:szCs w:val="24"/>
          <w14:ligatures w14:val="none"/>
        </w:rPr>
        <w:t>more</w:t>
      </w:r>
      <w:r w:rsidRPr="007466E3">
        <w:rPr>
          <w:rFonts w:ascii="Times New Roman" w:eastAsia="Times New Roman" w:hAnsi="Times New Roman" w:cs="Times New Roman"/>
          <w:kern w:val="0"/>
          <w:sz w:val="24"/>
          <w:szCs w:val="24"/>
          <w14:ligatures w14:val="none"/>
        </w:rPr>
        <w:t xml:space="preserve"> materials, including stakeholder feedback, are available </w:t>
      </w:r>
      <w:hyperlink r:id="rId8" w:history="1">
        <w:r w:rsidR="00F73244" w:rsidRPr="00F73244">
          <w:rPr>
            <w:rStyle w:val="Hyperlink"/>
            <w:rFonts w:ascii="Times New Roman" w:eastAsia="Times New Roman" w:hAnsi="Times New Roman" w:cs="Times New Roman"/>
            <w:kern w:val="0"/>
            <w:sz w:val="24"/>
            <w:szCs w:val="24"/>
            <w14:ligatures w14:val="none"/>
          </w:rPr>
          <w:t>here</w:t>
        </w:r>
      </w:hyperlink>
      <w:r w:rsidRPr="007466E3">
        <w:rPr>
          <w:rFonts w:ascii="Times New Roman" w:eastAsia="Times New Roman" w:hAnsi="Times New Roman" w:cs="Times New Roman"/>
          <w:kern w:val="0"/>
          <w:sz w:val="24"/>
          <w:szCs w:val="24"/>
          <w14:ligatures w14:val="none"/>
        </w:rPr>
        <w:t>.</w:t>
      </w:r>
    </w:p>
    <w:p w14:paraId="1B0B2FCE" w14:textId="3E5BC566" w:rsidR="00C01B45" w:rsidRDefault="00C01B45" w:rsidP="009F715F">
      <w:pPr>
        <w:spacing w:line="276" w:lineRule="auto"/>
        <w:jc w:val="center"/>
        <w:rPr>
          <w:rFonts w:ascii="Times New Roman" w:eastAsia="Times New Roman" w:hAnsi="Times New Roman" w:cs="Times New Roman"/>
          <w:color w:val="000000" w:themeColor="text1"/>
          <w:sz w:val="24"/>
          <w:szCs w:val="24"/>
        </w:rPr>
      </w:pPr>
      <w:r w:rsidRPr="753E8288">
        <w:rPr>
          <w:rFonts w:ascii="Times New Roman" w:eastAsia="Times New Roman" w:hAnsi="Times New Roman" w:cs="Times New Roman"/>
          <w:b/>
          <w:bCs/>
          <w:color w:val="000000" w:themeColor="text1"/>
          <w:sz w:val="24"/>
          <w:szCs w:val="24"/>
        </w:rPr>
        <w:lastRenderedPageBreak/>
        <w:t>###</w:t>
      </w:r>
    </w:p>
    <w:p w14:paraId="4C8C44D1" w14:textId="77777777" w:rsidR="00082544" w:rsidRPr="00583901" w:rsidRDefault="00082544" w:rsidP="00082544">
      <w:pPr>
        <w:pStyle w:val="NormalWeb"/>
        <w:shd w:val="clear" w:color="auto" w:fill="FFFFFF"/>
        <w:spacing w:before="0" w:beforeAutospacing="0" w:after="0" w:afterAutospacing="0" w:line="276" w:lineRule="auto"/>
        <w:textAlignment w:val="baseline"/>
        <w:rPr>
          <w:color w:val="000000"/>
        </w:rPr>
      </w:pPr>
    </w:p>
    <w:p w14:paraId="38C9A770" w14:textId="78578ACE" w:rsidR="00ED6D93" w:rsidRPr="00583901" w:rsidRDefault="00ED6D93" w:rsidP="00082544">
      <w:pPr>
        <w:pStyle w:val="NormalWeb"/>
        <w:shd w:val="clear" w:color="auto" w:fill="FFFFFF"/>
        <w:spacing w:before="0" w:beforeAutospacing="0" w:after="0" w:afterAutospacing="0" w:line="276" w:lineRule="auto"/>
        <w:textAlignment w:val="baseline"/>
        <w:rPr>
          <w:color w:val="000000"/>
        </w:rPr>
      </w:pPr>
      <w:r w:rsidRPr="00583901">
        <w:rPr>
          <w:b/>
          <w:bCs/>
          <w:color w:val="000000"/>
        </w:rPr>
        <w:t>About DISB</w:t>
      </w:r>
      <w:r w:rsidRPr="00583901">
        <w:rPr>
          <w:color w:val="000000"/>
        </w:rPr>
        <w:br/>
        <w:t>The mission of the Department of Insurance, Securities and Banking (DISB) is three-fold:</w:t>
      </w:r>
      <w:r w:rsidR="00FF19C5" w:rsidRPr="00583901">
        <w:rPr>
          <w:color w:val="000000"/>
        </w:rPr>
        <w:t xml:space="preserve"> </w:t>
      </w:r>
      <w:r w:rsidRPr="00583901">
        <w:rPr>
          <w:color w:val="000000"/>
        </w:rPr>
        <w:t>(1) cultivate a regulatory environment that protects consumers and attracts and retains financial services firms to the District; (2) empower and educate residents on financial matters; and (3) provide financing for District small businesses.</w:t>
      </w:r>
    </w:p>
    <w:p w14:paraId="26B6998B" w14:textId="77777777" w:rsidR="00082544" w:rsidRPr="00583901" w:rsidRDefault="00082544" w:rsidP="00082544">
      <w:pPr>
        <w:pStyle w:val="NormalWeb"/>
        <w:shd w:val="clear" w:color="auto" w:fill="FFFFFF"/>
        <w:spacing w:before="0" w:beforeAutospacing="0" w:after="0" w:afterAutospacing="0" w:line="276" w:lineRule="auto"/>
        <w:textAlignment w:val="baseline"/>
        <w:rPr>
          <w:b/>
          <w:bCs/>
        </w:rPr>
      </w:pPr>
    </w:p>
    <w:p w14:paraId="4006E1B4" w14:textId="77777777" w:rsidR="00420F21" w:rsidRDefault="00ED6D93" w:rsidP="00082544">
      <w:pPr>
        <w:pStyle w:val="NormalWeb"/>
        <w:shd w:val="clear" w:color="auto" w:fill="FFFFFF"/>
        <w:spacing w:before="0" w:beforeAutospacing="0" w:after="0" w:afterAutospacing="0" w:line="276" w:lineRule="auto"/>
        <w:textAlignment w:val="baseline"/>
        <w:rPr>
          <w:rStyle w:val="Hyperlink"/>
          <w:color w:val="0062A0"/>
          <w:bdr w:val="none" w:sz="0" w:space="0" w:color="auto" w:frame="1"/>
        </w:rPr>
      </w:pPr>
      <w:r w:rsidRPr="00583901">
        <w:rPr>
          <w:b/>
          <w:bCs/>
        </w:rPr>
        <w:t>Social Media</w:t>
      </w:r>
      <w:r w:rsidRPr="00583901">
        <w:rPr>
          <w:color w:val="000000"/>
        </w:rPr>
        <w:br/>
      </w:r>
      <w:hyperlink r:id="rId9" w:tgtFrame="_blank" w:tooltip="DISB Twitter" w:history="1">
        <w:r w:rsidRPr="00583901">
          <w:rPr>
            <w:rStyle w:val="Hyperlink"/>
            <w:color w:val="0062A0"/>
            <w:bdr w:val="none" w:sz="0" w:space="0" w:color="auto" w:frame="1"/>
          </w:rPr>
          <w:t>DISB Twitter</w:t>
        </w:r>
      </w:hyperlink>
      <w:r w:rsidRPr="00583901">
        <w:rPr>
          <w:color w:val="000000"/>
        </w:rPr>
        <w:br/>
      </w:r>
      <w:hyperlink r:id="rId10" w:tgtFrame="_blank" w:tooltip="DISB Facebook" w:history="1">
        <w:r w:rsidRPr="00583901">
          <w:rPr>
            <w:rStyle w:val="Hyperlink"/>
            <w:color w:val="0062A0"/>
            <w:bdr w:val="none" w:sz="0" w:space="0" w:color="auto" w:frame="1"/>
          </w:rPr>
          <w:t>DISB Facebook</w:t>
        </w:r>
      </w:hyperlink>
    </w:p>
    <w:p w14:paraId="2B294EBA" w14:textId="51E1021E" w:rsidR="00ED6D93" w:rsidRPr="00583901" w:rsidRDefault="00420F21" w:rsidP="00082544">
      <w:pPr>
        <w:pStyle w:val="NormalWeb"/>
        <w:shd w:val="clear" w:color="auto" w:fill="FFFFFF"/>
        <w:spacing w:before="0" w:beforeAutospacing="0" w:after="0" w:afterAutospacing="0" w:line="276" w:lineRule="auto"/>
        <w:textAlignment w:val="baseline"/>
        <w:rPr>
          <w:color w:val="000000"/>
        </w:rPr>
      </w:pPr>
      <w:hyperlink r:id="rId11" w:history="1">
        <w:r w:rsidRPr="000B1E5F">
          <w:rPr>
            <w:rStyle w:val="Hyperlink"/>
            <w:bdr w:val="none" w:sz="0" w:space="0" w:color="auto" w:frame="1"/>
          </w:rPr>
          <w:t>DISB LinkedIn</w:t>
        </w:r>
      </w:hyperlink>
      <w:r w:rsidR="00ED6D93" w:rsidRPr="00583901">
        <w:rPr>
          <w:color w:val="000000"/>
        </w:rPr>
        <w:br/>
      </w:r>
      <w:hyperlink r:id="rId12" w:tooltip="DISB Website" w:history="1">
        <w:r w:rsidR="00ED6D93" w:rsidRPr="00583901">
          <w:rPr>
            <w:rStyle w:val="Hyperlink"/>
            <w:color w:val="0062A0"/>
            <w:bdr w:val="none" w:sz="0" w:space="0" w:color="auto" w:frame="1"/>
          </w:rPr>
          <w:t>DISB Website</w:t>
        </w:r>
      </w:hyperlink>
    </w:p>
    <w:p w14:paraId="332AD0BE" w14:textId="52E15EC2" w:rsidR="00A31F02" w:rsidRPr="00326835" w:rsidRDefault="00A31F02" w:rsidP="00082544">
      <w:pPr>
        <w:spacing w:line="240" w:lineRule="auto"/>
        <w:rPr>
          <w:rFonts w:cstheme="minorHAnsi"/>
          <w:sz w:val="24"/>
          <w:szCs w:val="24"/>
        </w:rPr>
      </w:pPr>
    </w:p>
    <w:sectPr w:rsidR="00A31F02" w:rsidRPr="0032683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08B5C" w14:textId="77777777" w:rsidR="00164D49" w:rsidRDefault="00164D49" w:rsidP="00ED2CFD">
      <w:pPr>
        <w:spacing w:after="0" w:line="240" w:lineRule="auto"/>
      </w:pPr>
      <w:r>
        <w:separator/>
      </w:r>
    </w:p>
  </w:endnote>
  <w:endnote w:type="continuationSeparator" w:id="0">
    <w:p w14:paraId="0942275C" w14:textId="77777777" w:rsidR="00164D49" w:rsidRDefault="00164D49" w:rsidP="00ED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6F32C" w14:textId="77777777" w:rsidR="00164D49" w:rsidRDefault="00164D49" w:rsidP="00ED2CFD">
      <w:pPr>
        <w:spacing w:after="0" w:line="240" w:lineRule="auto"/>
      </w:pPr>
      <w:r>
        <w:separator/>
      </w:r>
    </w:p>
  </w:footnote>
  <w:footnote w:type="continuationSeparator" w:id="0">
    <w:p w14:paraId="76A5C9D1" w14:textId="77777777" w:rsidR="00164D49" w:rsidRDefault="00164D49" w:rsidP="00ED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40527" w14:textId="2C00B573" w:rsidR="00ED2CFD" w:rsidRDefault="00FE6F39">
    <w:pPr>
      <w:pStyle w:val="Header"/>
    </w:pPr>
    <w:r>
      <w:rPr>
        <w:noProof/>
      </w:rPr>
      <w:drawing>
        <wp:anchor distT="0" distB="0" distL="114300" distR="114300" simplePos="0" relativeHeight="251659264" behindDoc="1" locked="0" layoutInCell="1" allowOverlap="1" wp14:anchorId="323DBD4B" wp14:editId="62B023F3">
          <wp:simplePos x="0" y="0"/>
          <wp:positionH relativeFrom="column">
            <wp:posOffset>0</wp:posOffset>
          </wp:positionH>
          <wp:positionV relativeFrom="paragraph">
            <wp:posOffset>-180975</wp:posOffset>
          </wp:positionV>
          <wp:extent cx="6031230" cy="553720"/>
          <wp:effectExtent l="0" t="0" r="127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603123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13"/>
    <w:rsid w:val="00026206"/>
    <w:rsid w:val="00032215"/>
    <w:rsid w:val="0003649C"/>
    <w:rsid w:val="000633DB"/>
    <w:rsid w:val="00082544"/>
    <w:rsid w:val="000924FE"/>
    <w:rsid w:val="000A12F8"/>
    <w:rsid w:val="000A1696"/>
    <w:rsid w:val="000B1E5F"/>
    <w:rsid w:val="000B5D7D"/>
    <w:rsid w:val="000D7D61"/>
    <w:rsid w:val="001404B4"/>
    <w:rsid w:val="00150F8B"/>
    <w:rsid w:val="00164D49"/>
    <w:rsid w:val="00175175"/>
    <w:rsid w:val="00180263"/>
    <w:rsid w:val="001A0B88"/>
    <w:rsid w:val="001C7C3E"/>
    <w:rsid w:val="001D58D0"/>
    <w:rsid w:val="001E577B"/>
    <w:rsid w:val="001F5E11"/>
    <w:rsid w:val="00224CBF"/>
    <w:rsid w:val="00271999"/>
    <w:rsid w:val="002A756A"/>
    <w:rsid w:val="002C764D"/>
    <w:rsid w:val="00307247"/>
    <w:rsid w:val="00311C39"/>
    <w:rsid w:val="00313CF9"/>
    <w:rsid w:val="00323E90"/>
    <w:rsid w:val="00326835"/>
    <w:rsid w:val="00335728"/>
    <w:rsid w:val="003641A0"/>
    <w:rsid w:val="00386E1F"/>
    <w:rsid w:val="003B180B"/>
    <w:rsid w:val="003C7DD1"/>
    <w:rsid w:val="003E7CB1"/>
    <w:rsid w:val="0040196C"/>
    <w:rsid w:val="00420F21"/>
    <w:rsid w:val="00433013"/>
    <w:rsid w:val="00441466"/>
    <w:rsid w:val="004D79AA"/>
    <w:rsid w:val="004F056E"/>
    <w:rsid w:val="00500BCA"/>
    <w:rsid w:val="00570EDE"/>
    <w:rsid w:val="00583901"/>
    <w:rsid w:val="0059536E"/>
    <w:rsid w:val="005B2D83"/>
    <w:rsid w:val="005C21C2"/>
    <w:rsid w:val="005E3CDE"/>
    <w:rsid w:val="005F010B"/>
    <w:rsid w:val="006356D7"/>
    <w:rsid w:val="006368A3"/>
    <w:rsid w:val="006402D9"/>
    <w:rsid w:val="00657F65"/>
    <w:rsid w:val="0066222B"/>
    <w:rsid w:val="0067179F"/>
    <w:rsid w:val="00680FC5"/>
    <w:rsid w:val="0069053B"/>
    <w:rsid w:val="006B08B9"/>
    <w:rsid w:val="006C332B"/>
    <w:rsid w:val="006C7AAB"/>
    <w:rsid w:val="006E207E"/>
    <w:rsid w:val="00700253"/>
    <w:rsid w:val="00704317"/>
    <w:rsid w:val="00717FA4"/>
    <w:rsid w:val="00733037"/>
    <w:rsid w:val="00734348"/>
    <w:rsid w:val="0073620D"/>
    <w:rsid w:val="00745D48"/>
    <w:rsid w:val="00751D4D"/>
    <w:rsid w:val="007527E3"/>
    <w:rsid w:val="007544E2"/>
    <w:rsid w:val="00755903"/>
    <w:rsid w:val="00775E74"/>
    <w:rsid w:val="007A6C22"/>
    <w:rsid w:val="007B1292"/>
    <w:rsid w:val="007B65DF"/>
    <w:rsid w:val="007C5E7C"/>
    <w:rsid w:val="007F4682"/>
    <w:rsid w:val="007F66D1"/>
    <w:rsid w:val="00801261"/>
    <w:rsid w:val="008148FF"/>
    <w:rsid w:val="00822E14"/>
    <w:rsid w:val="008238F0"/>
    <w:rsid w:val="00833C0C"/>
    <w:rsid w:val="00851365"/>
    <w:rsid w:val="00855E09"/>
    <w:rsid w:val="008825BA"/>
    <w:rsid w:val="0089778F"/>
    <w:rsid w:val="008B2576"/>
    <w:rsid w:val="008B3DD6"/>
    <w:rsid w:val="008B4895"/>
    <w:rsid w:val="008E6690"/>
    <w:rsid w:val="00902339"/>
    <w:rsid w:val="00971060"/>
    <w:rsid w:val="009876F8"/>
    <w:rsid w:val="009F715F"/>
    <w:rsid w:val="00A00FCF"/>
    <w:rsid w:val="00A05F3C"/>
    <w:rsid w:val="00A10A5D"/>
    <w:rsid w:val="00A16D3F"/>
    <w:rsid w:val="00A17290"/>
    <w:rsid w:val="00A31F02"/>
    <w:rsid w:val="00A33D8C"/>
    <w:rsid w:val="00A37394"/>
    <w:rsid w:val="00A511FA"/>
    <w:rsid w:val="00A62032"/>
    <w:rsid w:val="00A86277"/>
    <w:rsid w:val="00AD7E47"/>
    <w:rsid w:val="00AE7FF1"/>
    <w:rsid w:val="00AF22C4"/>
    <w:rsid w:val="00B13B26"/>
    <w:rsid w:val="00B13C39"/>
    <w:rsid w:val="00B36A28"/>
    <w:rsid w:val="00B401D7"/>
    <w:rsid w:val="00B470B7"/>
    <w:rsid w:val="00B539C0"/>
    <w:rsid w:val="00B658A3"/>
    <w:rsid w:val="00B7020A"/>
    <w:rsid w:val="00B747FC"/>
    <w:rsid w:val="00B945B8"/>
    <w:rsid w:val="00BA0F8D"/>
    <w:rsid w:val="00BC0994"/>
    <w:rsid w:val="00BC719C"/>
    <w:rsid w:val="00BD74BC"/>
    <w:rsid w:val="00BF7F7E"/>
    <w:rsid w:val="00C01B45"/>
    <w:rsid w:val="00C22500"/>
    <w:rsid w:val="00C26713"/>
    <w:rsid w:val="00C66BD6"/>
    <w:rsid w:val="00C67D82"/>
    <w:rsid w:val="00C75726"/>
    <w:rsid w:val="00C82E3F"/>
    <w:rsid w:val="00CA4547"/>
    <w:rsid w:val="00CB2474"/>
    <w:rsid w:val="00CB46A7"/>
    <w:rsid w:val="00CC0587"/>
    <w:rsid w:val="00CE0BAD"/>
    <w:rsid w:val="00CE4E31"/>
    <w:rsid w:val="00CE7720"/>
    <w:rsid w:val="00CF38BB"/>
    <w:rsid w:val="00D04833"/>
    <w:rsid w:val="00D10F71"/>
    <w:rsid w:val="00D37D78"/>
    <w:rsid w:val="00D42F9D"/>
    <w:rsid w:val="00D76D86"/>
    <w:rsid w:val="00DB11EC"/>
    <w:rsid w:val="00DB2499"/>
    <w:rsid w:val="00DB27A7"/>
    <w:rsid w:val="00DC4ADE"/>
    <w:rsid w:val="00DD04F1"/>
    <w:rsid w:val="00DD34F1"/>
    <w:rsid w:val="00E02E1F"/>
    <w:rsid w:val="00E1234D"/>
    <w:rsid w:val="00E35AA3"/>
    <w:rsid w:val="00E50942"/>
    <w:rsid w:val="00E94917"/>
    <w:rsid w:val="00EB2367"/>
    <w:rsid w:val="00EB2BD2"/>
    <w:rsid w:val="00EC3D6E"/>
    <w:rsid w:val="00ED2CFD"/>
    <w:rsid w:val="00ED6D93"/>
    <w:rsid w:val="00EE2BF6"/>
    <w:rsid w:val="00EE5E15"/>
    <w:rsid w:val="00F076DA"/>
    <w:rsid w:val="00F25864"/>
    <w:rsid w:val="00F36EFE"/>
    <w:rsid w:val="00F40B17"/>
    <w:rsid w:val="00F648D0"/>
    <w:rsid w:val="00F67116"/>
    <w:rsid w:val="00F73085"/>
    <w:rsid w:val="00F73244"/>
    <w:rsid w:val="00F8088E"/>
    <w:rsid w:val="00F85820"/>
    <w:rsid w:val="00F9523D"/>
    <w:rsid w:val="00F96C49"/>
    <w:rsid w:val="00FE6F39"/>
    <w:rsid w:val="00FF19C5"/>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CAD1"/>
  <w15:chartTrackingRefBased/>
  <w15:docId w15:val="{D97483C6-4385-447E-8977-8BA173F3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301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33013"/>
    <w:rPr>
      <w:b/>
      <w:bCs/>
    </w:rPr>
  </w:style>
  <w:style w:type="character" w:styleId="CommentReference">
    <w:name w:val="annotation reference"/>
    <w:basedOn w:val="DefaultParagraphFont"/>
    <w:uiPriority w:val="99"/>
    <w:semiHidden/>
    <w:unhideWhenUsed/>
    <w:rsid w:val="00DC4ADE"/>
    <w:rPr>
      <w:sz w:val="16"/>
      <w:szCs w:val="16"/>
    </w:rPr>
  </w:style>
  <w:style w:type="paragraph" w:styleId="CommentText">
    <w:name w:val="annotation text"/>
    <w:basedOn w:val="Normal"/>
    <w:link w:val="CommentTextChar"/>
    <w:uiPriority w:val="99"/>
    <w:unhideWhenUsed/>
    <w:rsid w:val="00DC4ADE"/>
    <w:pPr>
      <w:spacing w:line="240" w:lineRule="auto"/>
    </w:pPr>
    <w:rPr>
      <w:sz w:val="20"/>
      <w:szCs w:val="20"/>
    </w:rPr>
  </w:style>
  <w:style w:type="character" w:customStyle="1" w:styleId="CommentTextChar">
    <w:name w:val="Comment Text Char"/>
    <w:basedOn w:val="DefaultParagraphFont"/>
    <w:link w:val="CommentText"/>
    <w:uiPriority w:val="99"/>
    <w:rsid w:val="00DC4ADE"/>
    <w:rPr>
      <w:sz w:val="20"/>
      <w:szCs w:val="20"/>
    </w:rPr>
  </w:style>
  <w:style w:type="paragraph" w:styleId="CommentSubject">
    <w:name w:val="annotation subject"/>
    <w:basedOn w:val="CommentText"/>
    <w:next w:val="CommentText"/>
    <w:link w:val="CommentSubjectChar"/>
    <w:uiPriority w:val="99"/>
    <w:semiHidden/>
    <w:unhideWhenUsed/>
    <w:rsid w:val="00DC4ADE"/>
    <w:rPr>
      <w:b/>
      <w:bCs/>
    </w:rPr>
  </w:style>
  <w:style w:type="character" w:customStyle="1" w:styleId="CommentSubjectChar">
    <w:name w:val="Comment Subject Char"/>
    <w:basedOn w:val="CommentTextChar"/>
    <w:link w:val="CommentSubject"/>
    <w:uiPriority w:val="99"/>
    <w:semiHidden/>
    <w:rsid w:val="00DC4ADE"/>
    <w:rPr>
      <w:b/>
      <w:bCs/>
      <w:sz w:val="20"/>
      <w:szCs w:val="20"/>
    </w:rPr>
  </w:style>
  <w:style w:type="paragraph" w:styleId="Revision">
    <w:name w:val="Revision"/>
    <w:hidden/>
    <w:uiPriority w:val="99"/>
    <w:semiHidden/>
    <w:rsid w:val="005C21C2"/>
    <w:pPr>
      <w:spacing w:after="0" w:line="240" w:lineRule="auto"/>
    </w:pPr>
  </w:style>
  <w:style w:type="paragraph" w:styleId="BalloonText">
    <w:name w:val="Balloon Text"/>
    <w:basedOn w:val="Normal"/>
    <w:link w:val="BalloonTextChar"/>
    <w:uiPriority w:val="99"/>
    <w:semiHidden/>
    <w:unhideWhenUsed/>
    <w:rsid w:val="00F858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20"/>
    <w:rPr>
      <w:rFonts w:ascii="Segoe UI" w:hAnsi="Segoe UI" w:cs="Segoe UI"/>
      <w:sz w:val="18"/>
      <w:szCs w:val="18"/>
    </w:rPr>
  </w:style>
  <w:style w:type="paragraph" w:customStyle="1" w:styleId="paragraph">
    <w:name w:val="paragraph"/>
    <w:basedOn w:val="Normal"/>
    <w:rsid w:val="007002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00253"/>
  </w:style>
  <w:style w:type="character" w:customStyle="1" w:styleId="eop">
    <w:name w:val="eop"/>
    <w:basedOn w:val="DefaultParagraphFont"/>
    <w:rsid w:val="00700253"/>
  </w:style>
  <w:style w:type="character" w:styleId="Hyperlink">
    <w:name w:val="Hyperlink"/>
    <w:basedOn w:val="DefaultParagraphFont"/>
    <w:uiPriority w:val="99"/>
    <w:unhideWhenUsed/>
    <w:rsid w:val="00ED6D93"/>
    <w:rPr>
      <w:color w:val="0000FF"/>
      <w:u w:val="single"/>
    </w:rPr>
  </w:style>
  <w:style w:type="paragraph" w:styleId="Header">
    <w:name w:val="header"/>
    <w:basedOn w:val="Normal"/>
    <w:link w:val="HeaderChar"/>
    <w:uiPriority w:val="99"/>
    <w:unhideWhenUsed/>
    <w:rsid w:val="00ED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FD"/>
  </w:style>
  <w:style w:type="paragraph" w:styleId="Footer">
    <w:name w:val="footer"/>
    <w:basedOn w:val="Normal"/>
    <w:link w:val="FooterChar"/>
    <w:uiPriority w:val="99"/>
    <w:unhideWhenUsed/>
    <w:rsid w:val="00ED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FD"/>
  </w:style>
  <w:style w:type="character" w:styleId="UnresolvedMention">
    <w:name w:val="Unresolved Mention"/>
    <w:basedOn w:val="DefaultParagraphFont"/>
    <w:uiPriority w:val="99"/>
    <w:semiHidden/>
    <w:unhideWhenUsed/>
    <w:rsid w:val="000B1E5F"/>
    <w:rPr>
      <w:color w:val="605E5C"/>
      <w:shd w:val="clear" w:color="auto" w:fill="E1DFDD"/>
    </w:rPr>
  </w:style>
  <w:style w:type="character" w:styleId="FollowedHyperlink">
    <w:name w:val="FollowedHyperlink"/>
    <w:basedOn w:val="DefaultParagraphFont"/>
    <w:uiPriority w:val="99"/>
    <w:semiHidden/>
    <w:unhideWhenUsed/>
    <w:rsid w:val="004F0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966">
      <w:bodyDiv w:val="1"/>
      <w:marLeft w:val="0"/>
      <w:marRight w:val="0"/>
      <w:marTop w:val="0"/>
      <w:marBottom w:val="0"/>
      <w:divBdr>
        <w:top w:val="none" w:sz="0" w:space="0" w:color="auto"/>
        <w:left w:val="none" w:sz="0" w:space="0" w:color="auto"/>
        <w:bottom w:val="none" w:sz="0" w:space="0" w:color="auto"/>
        <w:right w:val="none" w:sz="0" w:space="0" w:color="auto"/>
      </w:divBdr>
    </w:div>
    <w:div w:id="945845134">
      <w:bodyDiv w:val="1"/>
      <w:marLeft w:val="0"/>
      <w:marRight w:val="0"/>
      <w:marTop w:val="0"/>
      <w:marBottom w:val="0"/>
      <w:divBdr>
        <w:top w:val="none" w:sz="0" w:space="0" w:color="auto"/>
        <w:left w:val="none" w:sz="0" w:space="0" w:color="auto"/>
        <w:bottom w:val="none" w:sz="0" w:space="0" w:color="auto"/>
        <w:right w:val="none" w:sz="0" w:space="0" w:color="auto"/>
      </w:divBdr>
    </w:div>
    <w:div w:id="1278875175">
      <w:bodyDiv w:val="1"/>
      <w:marLeft w:val="0"/>
      <w:marRight w:val="0"/>
      <w:marTop w:val="0"/>
      <w:marBottom w:val="0"/>
      <w:divBdr>
        <w:top w:val="none" w:sz="0" w:space="0" w:color="auto"/>
        <w:left w:val="none" w:sz="0" w:space="0" w:color="auto"/>
        <w:bottom w:val="none" w:sz="0" w:space="0" w:color="auto"/>
        <w:right w:val="none" w:sz="0" w:space="0" w:color="auto"/>
      </w:divBdr>
      <w:divsChild>
        <w:div w:id="79329849">
          <w:marLeft w:val="0"/>
          <w:marRight w:val="0"/>
          <w:marTop w:val="0"/>
          <w:marBottom w:val="0"/>
          <w:divBdr>
            <w:top w:val="none" w:sz="0" w:space="0" w:color="auto"/>
            <w:left w:val="none" w:sz="0" w:space="0" w:color="auto"/>
            <w:bottom w:val="none" w:sz="0" w:space="0" w:color="auto"/>
            <w:right w:val="none" w:sz="0" w:space="0" w:color="auto"/>
          </w:divBdr>
        </w:div>
        <w:div w:id="406998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b.dc.gov/page/evaluating-unintentional-bias-private-passenger-automobile-insuranc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sb.dc.gov/page/evaluating-unintentional-bias-private-passenger-automobile-insurance" TargetMode="External"/><Relationship Id="rId12" Type="http://schemas.openxmlformats.org/officeDocument/2006/relationships/hyperlink" Target="https://disb.d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thur.swift@dc.gov" TargetMode="External"/><Relationship Id="rId11" Type="http://schemas.openxmlformats.org/officeDocument/2006/relationships/hyperlink" Target="https://dcgovict-my.sharepoint.com/personal/arthur_swift_dc_gov/Documents/Documents/linkedin.com/company/district-of-columbia-department-of-insurance-securities-and-banking-disb/"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facebook.com/DISBDC/" TargetMode="External"/><Relationship Id="rId4" Type="http://schemas.openxmlformats.org/officeDocument/2006/relationships/footnotes" Target="footnotes.xml"/><Relationship Id="rId9" Type="http://schemas.openxmlformats.org/officeDocument/2006/relationships/hyperlink" Target="https://twitter.com/DCDIS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5111bca-518b-4f8a-926f-6d9da5a46c88}" enabled="0" method="" siteId="{a5111bca-518b-4f8a-926f-6d9da5a46c88}"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Baldassaro</dc:creator>
  <cp:keywords/>
  <dc:description/>
  <cp:lastModifiedBy>Drehoff, Paul (DISB)</cp:lastModifiedBy>
  <cp:revision>3</cp:revision>
  <cp:lastPrinted>2023-07-28T14:26:00Z</cp:lastPrinted>
  <dcterms:created xsi:type="dcterms:W3CDTF">2024-11-18T15:33:00Z</dcterms:created>
  <dcterms:modified xsi:type="dcterms:W3CDTF">2024-11-19T14:37:00Z</dcterms:modified>
</cp:coreProperties>
</file>