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9B8C" w14:textId="77777777" w:rsidR="00C166A6" w:rsidRDefault="00C166A6" w:rsidP="00C166A6">
      <w:pPr>
        <w:rPr>
          <w:rFonts w:ascii="Times New Roman" w:hAnsi="Times New Roman" w:cs="Times New Roman"/>
        </w:rPr>
      </w:pPr>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3D5F07C0" w14:textId="77777777" w:rsidR="00C166A6" w:rsidRDefault="00C166A6" w:rsidP="00C166A6">
      <w:pPr>
        <w:rPr>
          <w:rFonts w:ascii="Times New Roman" w:hAnsi="Times New Roman" w:cs="Times New Roman"/>
        </w:rPr>
      </w:pP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C166A6" w14:paraId="0AD8625E" w14:textId="77777777" w:rsidTr="00F5726B">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C166A6" w14:paraId="60175A07" w14:textId="77777777" w:rsidTr="00F5726B">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166A6" w14:paraId="59EF9205" w14:textId="77777777" w:rsidTr="00F5726B">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00"/>
                        </w:tblGrid>
                        <w:tr w:rsidR="00C166A6" w14:paraId="37D77233" w14:textId="77777777" w:rsidTr="00F5726B">
                          <w:trPr>
                            <w:jc w:val="center"/>
                          </w:trPr>
                          <w:tc>
                            <w:tcPr>
                              <w:tcW w:w="0" w:type="auto"/>
                              <w:vAlign w:val="center"/>
                              <w:hideMark/>
                            </w:tcPr>
                            <w:p w14:paraId="01B92BF1" w14:textId="77777777" w:rsidR="00C166A6" w:rsidRDefault="00C166A6" w:rsidP="00F5726B">
                              <w:pPr>
                                <w:spacing w:line="252" w:lineRule="auto"/>
                                <w:jc w:val="center"/>
                                <w:rPr>
                                  <w:rFonts w:ascii="Times New Roman" w:hAnsi="Times New Roman" w:cs="Times New Roman"/>
                                  <w:color w:val="FFFFFF"/>
                                  <w:sz w:val="14"/>
                                  <w:szCs w:val="14"/>
                                </w:rPr>
                              </w:pPr>
                              <w:r>
                                <w:rPr>
                                  <w:rFonts w:ascii="Times New Roman" w:hAnsi="Times New Roman" w:cs="Times New Roman"/>
                                  <w:color w:val="FFFFFF"/>
                                  <w:sz w:val="14"/>
                                  <w:szCs w:val="14"/>
                                </w:rPr>
                                <w:t>MGM Resorts International – MGM Minute</w:t>
                              </w:r>
                            </w:p>
                          </w:tc>
                        </w:tr>
                      </w:tbl>
                      <w:p w14:paraId="5F44EA77" w14:textId="77777777" w:rsidR="00C166A6" w:rsidRDefault="00C166A6" w:rsidP="00F5726B">
                        <w:pPr>
                          <w:spacing w:line="252" w:lineRule="auto"/>
                          <w:rPr>
                            <w:rFonts w:ascii="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166A6" w14:paraId="49C471EA" w14:textId="77777777" w:rsidTr="00F5726B">
                          <w:trPr>
                            <w:jc w:val="center"/>
                            <w:hidden/>
                          </w:trPr>
                          <w:tc>
                            <w:tcPr>
                              <w:tcW w:w="5000" w:type="pct"/>
                              <w:shd w:val="clear" w:color="auto" w:fill="000000"/>
                              <w:vAlign w:val="center"/>
                              <w:hideMark/>
                            </w:tcPr>
                            <w:p w14:paraId="71E3C333" w14:textId="77777777" w:rsidR="00C166A6" w:rsidRDefault="00C166A6" w:rsidP="00F5726B">
                              <w:pPr>
                                <w:rPr>
                                  <w:rFonts w:ascii="Times New Roman" w:hAnsi="Times New Roman" w:cs="Times New Roman"/>
                                  <w:vanish/>
                                </w:rPr>
                              </w:pPr>
                            </w:p>
                          </w:tc>
                        </w:tr>
                      </w:tbl>
                      <w:p w14:paraId="1052F78D" w14:textId="77777777" w:rsidR="00C166A6" w:rsidRDefault="00C166A6" w:rsidP="00F5726B">
                        <w:pPr>
                          <w:spacing w:line="252" w:lineRule="auto"/>
                          <w:jc w:val="center"/>
                          <w:rPr>
                            <w:rFonts w:ascii="Times New Roman" w:hAnsi="Times New Roman" w:cs="Times New Roman"/>
                            <w:sz w:val="24"/>
                            <w:szCs w:val="24"/>
                          </w:rPr>
                        </w:pPr>
                      </w:p>
                    </w:tc>
                  </w:tr>
                </w:tbl>
                <w:p w14:paraId="56C1B3B0" w14:textId="77777777" w:rsidR="00C166A6" w:rsidRDefault="00C166A6" w:rsidP="00F5726B">
                  <w:pPr>
                    <w:jc w:val="center"/>
                    <w:rPr>
                      <w:rFonts w:ascii="Times New Roman" w:eastAsia="Times New Roman" w:hAnsi="Times New Roman" w:cs="Times New Roman"/>
                      <w:sz w:val="20"/>
                      <w:szCs w:val="20"/>
                    </w:rPr>
                  </w:pPr>
                </w:p>
              </w:tc>
            </w:tr>
            <w:tr w:rsidR="00C166A6" w14:paraId="73270A16" w14:textId="77777777" w:rsidTr="00F5726B">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C166A6" w14:paraId="483AC817" w14:textId="77777777" w:rsidTr="00F5726B">
                    <w:trPr>
                      <w:jc w:val="center"/>
                    </w:trPr>
                    <w:tc>
                      <w:tcPr>
                        <w:tcW w:w="0" w:type="auto"/>
                      </w:tcPr>
                      <w:tbl>
                        <w:tblPr>
                          <w:tblW w:w="9879" w:type="dxa"/>
                          <w:jc w:val="center"/>
                          <w:shd w:val="clear" w:color="auto" w:fill="F2F2F2"/>
                          <w:tblCellMar>
                            <w:left w:w="0" w:type="dxa"/>
                            <w:right w:w="0" w:type="dxa"/>
                          </w:tblCellMar>
                          <w:tblLook w:val="04A0" w:firstRow="1" w:lastRow="0" w:firstColumn="1" w:lastColumn="0" w:noHBand="0" w:noVBand="1"/>
                        </w:tblPr>
                        <w:tblGrid>
                          <w:gridCol w:w="6253"/>
                          <w:gridCol w:w="3567"/>
                          <w:gridCol w:w="26"/>
                          <w:gridCol w:w="20"/>
                          <w:gridCol w:w="13"/>
                        </w:tblGrid>
                        <w:tr w:rsidR="00C166A6" w14:paraId="70B78BF7" w14:textId="77777777" w:rsidTr="00F5726B">
                          <w:trPr>
                            <w:gridAfter w:val="2"/>
                            <w:wAfter w:w="33" w:type="dxa"/>
                            <w:trHeight w:val="20"/>
                            <w:jc w:val="center"/>
                          </w:trPr>
                          <w:tc>
                            <w:tcPr>
                              <w:tcW w:w="6253" w:type="dxa"/>
                              <w:shd w:val="clear" w:color="auto" w:fill="FFFFFF"/>
                              <w:tcMar>
                                <w:top w:w="405" w:type="dxa"/>
                                <w:left w:w="300" w:type="dxa"/>
                                <w:bottom w:w="150" w:type="dxa"/>
                                <w:right w:w="300" w:type="dxa"/>
                              </w:tcMar>
                              <w:vAlign w:val="center"/>
                              <w:hideMark/>
                            </w:tcPr>
                            <w:p w14:paraId="7AE59861" w14:textId="77777777" w:rsidR="00C166A6" w:rsidRDefault="00C166A6" w:rsidP="00F5726B">
                              <w:pPr>
                                <w:pStyle w:val="Heading2"/>
                                <w:spacing w:before="0" w:beforeAutospacing="0" w:after="0" w:afterAutospacing="0" w:line="252" w:lineRule="auto"/>
                                <w:rPr>
                                  <w:rFonts w:eastAsia="Times New Roman"/>
                                  <w:sz w:val="32"/>
                                  <w:szCs w:val="32"/>
                                </w:rPr>
                              </w:pPr>
                            </w:p>
                          </w:tc>
                          <w:tc>
                            <w:tcPr>
                              <w:tcW w:w="3593" w:type="dxa"/>
                              <w:gridSpan w:val="2"/>
                              <w:shd w:val="clear" w:color="auto" w:fill="FFFFFF"/>
                              <w:vAlign w:val="center"/>
                              <w:hideMark/>
                            </w:tcPr>
                            <w:p w14:paraId="5513B946" w14:textId="77777777" w:rsidR="00C166A6" w:rsidRDefault="00C166A6" w:rsidP="00F5726B">
                              <w:pPr>
                                <w:pStyle w:val="Heading2"/>
                                <w:spacing w:before="0" w:beforeAutospacing="0" w:after="0" w:afterAutospacing="0" w:line="252" w:lineRule="auto"/>
                                <w:rPr>
                                  <w:rFonts w:eastAsia="Times New Roman"/>
                                  <w:sz w:val="44"/>
                                  <w:szCs w:val="44"/>
                                </w:rPr>
                              </w:pPr>
                              <w:r>
                                <w:rPr>
                                  <w:noProof/>
                                  <w:color w:val="FFFFFF"/>
                                  <w:sz w:val="14"/>
                                  <w:szCs w:val="14"/>
                                </w:rPr>
                                <w:drawing>
                                  <wp:anchor distT="0" distB="0" distL="114300" distR="114300" simplePos="0" relativeHeight="251664384" behindDoc="0" locked="0" layoutInCell="1" allowOverlap="1" wp14:anchorId="04662A74" wp14:editId="5E775D4F">
                                    <wp:simplePos x="0" y="0"/>
                                    <wp:positionH relativeFrom="column">
                                      <wp:posOffset>-677545</wp:posOffset>
                                    </wp:positionH>
                                    <wp:positionV relativeFrom="paragraph">
                                      <wp:posOffset>121920</wp:posOffset>
                                    </wp:positionV>
                                    <wp:extent cx="2611120" cy="4838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M Minut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120" cy="4838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val="0"/>
                                  <w:bCs w:val="0"/>
                                  <w:noProof/>
                                  <w:color w:val="333333"/>
                                  <w:sz w:val="24"/>
                                  <w:szCs w:val="24"/>
                                </w:rPr>
                                <mc:AlternateContent>
                                  <mc:Choice Requires="wps">
                                    <w:drawing>
                                      <wp:anchor distT="0" distB="0" distL="114300" distR="114300" simplePos="0" relativeHeight="251659264" behindDoc="0" locked="0" layoutInCell="1" allowOverlap="1" wp14:anchorId="2443903E" wp14:editId="4F016D9E">
                                        <wp:simplePos x="0" y="0"/>
                                        <wp:positionH relativeFrom="column">
                                          <wp:posOffset>-772795</wp:posOffset>
                                        </wp:positionH>
                                        <wp:positionV relativeFrom="page">
                                          <wp:posOffset>675640</wp:posOffset>
                                        </wp:positionV>
                                        <wp:extent cx="2801620" cy="288925"/>
                                        <wp:effectExtent l="0" t="0" r="5080" b="3175"/>
                                        <wp:wrapNone/>
                                        <wp:docPr id="1" name="Text Box 1"/>
                                        <wp:cNvGraphicFramePr/>
                                        <a:graphic xmlns:a="http://schemas.openxmlformats.org/drawingml/2006/main">
                                          <a:graphicData uri="http://schemas.microsoft.com/office/word/2010/wordprocessingShape">
                                            <wps:wsp>
                                              <wps:cNvSpPr txBox="1"/>
                                              <wps:spPr>
                                                <a:xfrm>
                                                  <a:off x="0" y="0"/>
                                                  <a:ext cx="2801620" cy="288925"/>
                                                </a:xfrm>
                                                <a:prstGeom prst="rect">
                                                  <a:avLst/>
                                                </a:prstGeom>
                                                <a:solidFill>
                                                  <a:schemeClr val="lt1"/>
                                                </a:solidFill>
                                                <a:ln w="6350">
                                                  <a:noFill/>
                                                </a:ln>
                                              </wps:spPr>
                                              <wps:txbx>
                                                <w:txbxContent>
                                                  <w:p w14:paraId="5D3BBCF9" w14:textId="2D4AD96E" w:rsidR="00C166A6" w:rsidRPr="00AA62E7" w:rsidRDefault="00C166A6" w:rsidP="00C166A6">
                                                    <w:pPr>
                                                      <w:jc w:val="center"/>
                                                      <w:rPr>
                                                        <w:rFonts w:ascii="Trade Gothic" w:hAnsi="Trade Gothic"/>
                                                        <w:b/>
                                                        <w:bCs/>
                                                        <w:sz w:val="24"/>
                                                        <w:szCs w:val="24"/>
                                                      </w:rPr>
                                                    </w:pPr>
                                                    <w:r>
                                                      <w:rPr>
                                                        <w:rFonts w:ascii="Trade Gothic" w:hAnsi="Trade Gothic"/>
                                                        <w:b/>
                                                        <w:bCs/>
                                                        <w:sz w:val="24"/>
                                                        <w:szCs w:val="24"/>
                                                      </w:rPr>
                                                      <w:t>January 17, 2022</w:t>
                                                    </w:r>
                                                    <w:r w:rsidRPr="00AA62E7">
                                                      <w:rPr>
                                                        <w:rFonts w:ascii="Trade Gothic" w:hAnsi="Trade Gothic"/>
                                                        <w:b/>
                                                        <w:bCs/>
                                                        <w:sz w:val="24"/>
                                                        <w:szCs w:val="24"/>
                                                      </w:rPr>
                                                      <w:t xml:space="preserve"> – </w:t>
                                                    </w:r>
                                                    <w:r>
                                                      <w:rPr>
                                                        <w:rFonts w:ascii="Trade Gothic" w:hAnsi="Trade Gothic"/>
                                                        <w:b/>
                                                        <w:bCs/>
                                                        <w:sz w:val="24"/>
                                                        <w:szCs w:val="24"/>
                                                      </w:rPr>
                                                      <w:t>January</w:t>
                                                    </w:r>
                                                    <w:r w:rsidRPr="00AA62E7">
                                                      <w:rPr>
                                                        <w:rFonts w:ascii="Trade Gothic" w:hAnsi="Trade Gothic"/>
                                                        <w:b/>
                                                        <w:bCs/>
                                                        <w:sz w:val="24"/>
                                                        <w:szCs w:val="24"/>
                                                      </w:rPr>
                                                      <w:t xml:space="preserve"> </w:t>
                                                    </w:r>
                                                    <w:r>
                                                      <w:rPr>
                                                        <w:rFonts w:ascii="Trade Gothic" w:hAnsi="Trade Gothic"/>
                                                        <w:b/>
                                                        <w:bCs/>
                                                        <w:sz w:val="24"/>
                                                        <w:szCs w:val="24"/>
                                                      </w:rPr>
                                                      <w:t>23</w:t>
                                                    </w:r>
                                                    <w:r w:rsidRPr="00AA62E7">
                                                      <w:rPr>
                                                        <w:rFonts w:ascii="Trade Gothic" w:hAnsi="Trade Gothic"/>
                                                        <w:b/>
                                                        <w:bCs/>
                                                        <w:sz w:val="24"/>
                                                        <w:szCs w:val="24"/>
                                                      </w:rPr>
                                                      <w:t>, 20</w:t>
                                                    </w:r>
                                                    <w:r>
                                                      <w:rPr>
                                                        <w:rFonts w:ascii="Trade Gothic" w:hAnsi="Trade Gothic"/>
                                                        <w:b/>
                                                        <w:bCs/>
                                                        <w:sz w:val="24"/>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3903E" id="_x0000_t202" coordsize="21600,21600" o:spt="202" path="m,l,21600r21600,l21600,xe">
                                        <v:stroke joinstyle="miter"/>
                                        <v:path gradientshapeok="t" o:connecttype="rect"/>
                                      </v:shapetype>
                                      <v:shape id="Text Box 1" o:spid="_x0000_s1026" type="#_x0000_t202" style="position:absolute;margin-left:-60.85pt;margin-top:53.2pt;width:220.6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" fillcolor="white [3201]" stroked="f" strokeweight=".5pt">
                                        <v:textbox>
                                          <w:txbxContent>
                                            <w:p w14:paraId="5D3BBCF9" w14:textId="2D4AD96E" w:rsidR="00C166A6" w:rsidRPr="00AA62E7" w:rsidRDefault="00C166A6" w:rsidP="00C166A6">
                                              <w:pPr>
                                                <w:jc w:val="center"/>
                                                <w:rPr>
                                                  <w:rFonts w:ascii="Trade Gothic" w:hAnsi="Trade Gothic"/>
                                                  <w:b/>
                                                  <w:bCs/>
                                                  <w:sz w:val="24"/>
                                                  <w:szCs w:val="24"/>
                                                </w:rPr>
                                              </w:pPr>
                                              <w:r>
                                                <w:rPr>
                                                  <w:rFonts w:ascii="Trade Gothic" w:hAnsi="Trade Gothic"/>
                                                  <w:b/>
                                                  <w:bCs/>
                                                  <w:sz w:val="24"/>
                                                  <w:szCs w:val="24"/>
                                                </w:rPr>
                                                <w:t>January 17, 2022</w:t>
                                              </w:r>
                                              <w:r w:rsidRPr="00AA62E7">
                                                <w:rPr>
                                                  <w:rFonts w:ascii="Trade Gothic" w:hAnsi="Trade Gothic"/>
                                                  <w:b/>
                                                  <w:bCs/>
                                                  <w:sz w:val="24"/>
                                                  <w:szCs w:val="24"/>
                                                </w:rPr>
                                                <w:t xml:space="preserve"> – </w:t>
                                              </w:r>
                                              <w:r>
                                                <w:rPr>
                                                  <w:rFonts w:ascii="Trade Gothic" w:hAnsi="Trade Gothic"/>
                                                  <w:b/>
                                                  <w:bCs/>
                                                  <w:sz w:val="24"/>
                                                  <w:szCs w:val="24"/>
                                                </w:rPr>
                                                <w:t>January</w:t>
                                              </w:r>
                                              <w:r w:rsidRPr="00AA62E7">
                                                <w:rPr>
                                                  <w:rFonts w:ascii="Trade Gothic" w:hAnsi="Trade Gothic"/>
                                                  <w:b/>
                                                  <w:bCs/>
                                                  <w:sz w:val="24"/>
                                                  <w:szCs w:val="24"/>
                                                </w:rPr>
                                                <w:t xml:space="preserve"> </w:t>
                                              </w:r>
                                              <w:r>
                                                <w:rPr>
                                                  <w:rFonts w:ascii="Trade Gothic" w:hAnsi="Trade Gothic"/>
                                                  <w:b/>
                                                  <w:bCs/>
                                                  <w:sz w:val="24"/>
                                                  <w:szCs w:val="24"/>
                                                </w:rPr>
                                                <w:t>23</w:t>
                                              </w:r>
                                              <w:r w:rsidRPr="00AA62E7">
                                                <w:rPr>
                                                  <w:rFonts w:ascii="Trade Gothic" w:hAnsi="Trade Gothic"/>
                                                  <w:b/>
                                                  <w:bCs/>
                                                  <w:sz w:val="24"/>
                                                  <w:szCs w:val="24"/>
                                                </w:rPr>
                                                <w:t>, 20</w:t>
                                              </w:r>
                                              <w:r>
                                                <w:rPr>
                                                  <w:rFonts w:ascii="Trade Gothic" w:hAnsi="Trade Gothic"/>
                                                  <w:b/>
                                                  <w:bCs/>
                                                  <w:sz w:val="24"/>
                                                  <w:szCs w:val="24"/>
                                                </w:rPr>
                                                <w:t>22</w:t>
                                              </w:r>
                                            </w:p>
                                          </w:txbxContent>
                                        </v:textbox>
                                        <w10:wrap anchory="page"/>
                                      </v:shape>
                                    </w:pict>
                                  </mc:Fallback>
                                </mc:AlternateContent>
                              </w:r>
                            </w:p>
                          </w:tc>
                        </w:tr>
                        <w:tr w:rsidR="00C166A6" w14:paraId="64C70C55" w14:textId="77777777" w:rsidTr="00F5726B">
                          <w:trPr>
                            <w:gridAfter w:val="2"/>
                            <w:wAfter w:w="33" w:type="dxa"/>
                            <w:trHeight w:val="2574"/>
                            <w:jc w:val="center"/>
                          </w:trPr>
                          <w:tc>
                            <w:tcPr>
                              <w:tcW w:w="6253" w:type="dxa"/>
                              <w:shd w:val="clear" w:color="auto" w:fill="FFFFFF"/>
                              <w:tcMar>
                                <w:top w:w="405" w:type="dxa"/>
                                <w:left w:w="300" w:type="dxa"/>
                                <w:bottom w:w="150" w:type="dxa"/>
                                <w:right w:w="300" w:type="dxa"/>
                              </w:tcMar>
                              <w:vAlign w:val="center"/>
                              <w:hideMark/>
                            </w:tcPr>
                            <w:p w14:paraId="4C818541" w14:textId="77777777" w:rsidR="00C166A6" w:rsidRDefault="00C166A6" w:rsidP="00F5726B">
                              <w:pPr>
                                <w:pStyle w:val="Heading2"/>
                                <w:spacing w:before="0" w:beforeAutospacing="0" w:after="0" w:afterAutospacing="0" w:line="252" w:lineRule="auto"/>
                                <w:jc w:val="center"/>
                                <w:rPr>
                                  <w:rFonts w:eastAsia="Times New Roman"/>
                                  <w:sz w:val="28"/>
                                  <w:szCs w:val="28"/>
                                </w:rPr>
                              </w:pPr>
                              <w:r>
                                <w:rPr>
                                  <w:rFonts w:eastAsia="Times New Roman"/>
                                  <w:noProof/>
                                  <w:sz w:val="28"/>
                                  <w:szCs w:val="28"/>
                                </w:rPr>
                                <w:drawing>
                                  <wp:anchor distT="0" distB="0" distL="114300" distR="114300" simplePos="0" relativeHeight="251661312" behindDoc="0" locked="0" layoutInCell="1" allowOverlap="1" wp14:anchorId="04D7311A" wp14:editId="4E8358BC">
                                    <wp:simplePos x="0" y="0"/>
                                    <wp:positionH relativeFrom="column">
                                      <wp:posOffset>160655</wp:posOffset>
                                    </wp:positionH>
                                    <wp:positionV relativeFrom="page">
                                      <wp:posOffset>-219075</wp:posOffset>
                                    </wp:positionV>
                                    <wp:extent cx="2498090" cy="478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GMRI - horz - Gold Black.jpg"/>
                                            <pic:cNvPicPr/>
                                          </pic:nvPicPr>
                                          <pic:blipFill>
                                            <a:blip r:embed="rId7">
                                              <a:extLst>
                                                <a:ext uri="{28A0092B-C50C-407E-A947-70E740481C1C}">
                                                  <a14:useLocalDpi xmlns:a14="http://schemas.microsoft.com/office/drawing/2010/main" val="0"/>
                                                </a:ext>
                                              </a:extLst>
                                            </a:blip>
                                            <a:stretch>
                                              <a:fillRect/>
                                            </a:stretch>
                                          </pic:blipFill>
                                          <pic:spPr>
                                            <a:xfrm>
                                              <a:off x="0" y="0"/>
                                              <a:ext cx="2498090" cy="478155"/>
                                            </a:xfrm>
                                            <a:prstGeom prst="rect">
                                              <a:avLst/>
                                            </a:prstGeom>
                                          </pic:spPr>
                                        </pic:pic>
                                      </a:graphicData>
                                    </a:graphic>
                                    <wp14:sizeRelH relativeFrom="page">
                                      <wp14:pctWidth>0</wp14:pctWidth>
                                    </wp14:sizeRelH>
                                    <wp14:sizeRelV relativeFrom="page">
                                      <wp14:pctHeight>0</wp14:pctHeight>
                                    </wp14:sizeRelV>
                                  </wp:anchor>
                                </w:drawing>
                              </w:r>
                            </w:p>
                            <w:p w14:paraId="1FE1F8A4" w14:textId="77777777" w:rsidR="00C166A6" w:rsidRDefault="00C166A6" w:rsidP="00F5726B">
                              <w:pPr>
                                <w:pStyle w:val="Heading2"/>
                                <w:spacing w:before="0" w:beforeAutospacing="0" w:after="0" w:afterAutospacing="0" w:line="252" w:lineRule="auto"/>
                                <w:jc w:val="center"/>
                                <w:rPr>
                                  <w:rFonts w:eastAsia="Times New Roman"/>
                                  <w:sz w:val="32"/>
                                  <w:szCs w:val="32"/>
                                </w:rPr>
                              </w:pPr>
                              <w:r>
                                <w:rPr>
                                  <w:rFonts w:eastAsia="Times New Roman"/>
                                  <w:noProof/>
                                  <w:sz w:val="28"/>
                                  <w:szCs w:val="28"/>
                                </w:rPr>
                                <mc:AlternateContent>
                                  <mc:Choice Requires="wps">
                                    <w:drawing>
                                      <wp:anchor distT="0" distB="0" distL="114300" distR="114300" simplePos="0" relativeHeight="251662336" behindDoc="0" locked="0" layoutInCell="1" allowOverlap="1" wp14:anchorId="1FEFF72B" wp14:editId="13CB2EDD">
                                        <wp:simplePos x="0" y="0"/>
                                        <wp:positionH relativeFrom="column">
                                          <wp:posOffset>169545</wp:posOffset>
                                        </wp:positionH>
                                        <wp:positionV relativeFrom="page">
                                          <wp:posOffset>439420</wp:posOffset>
                                        </wp:positionV>
                                        <wp:extent cx="2551430" cy="904875"/>
                                        <wp:effectExtent l="0" t="0" r="1270" b="9525"/>
                                        <wp:wrapNone/>
                                        <wp:docPr id="7" name="Text Box 7"/>
                                        <wp:cNvGraphicFramePr/>
                                        <a:graphic xmlns:a="http://schemas.openxmlformats.org/drawingml/2006/main">
                                          <a:graphicData uri="http://schemas.microsoft.com/office/word/2010/wordprocessingShape">
                                            <wps:wsp>
                                              <wps:cNvSpPr txBox="1"/>
                                              <wps:spPr>
                                                <a:xfrm>
                                                  <a:off x="0" y="0"/>
                                                  <a:ext cx="2551430" cy="904875"/>
                                                </a:xfrm>
                                                <a:prstGeom prst="rect">
                                                  <a:avLst/>
                                                </a:prstGeom>
                                                <a:solidFill>
                                                  <a:schemeClr val="lt1"/>
                                                </a:solidFill>
                                                <a:ln w="6350">
                                                  <a:noFill/>
                                                </a:ln>
                                              </wps:spPr>
                                              <wps:txbx>
                                                <w:txbxContent>
                                                  <w:p w14:paraId="01D5610D" w14:textId="3FE29BAF" w:rsidR="00C166A6" w:rsidRPr="0009735A" w:rsidRDefault="00C166A6" w:rsidP="00C166A6">
                                                    <w:pPr>
                                                      <w:jc w:val="center"/>
                                                      <w:rPr>
                                                        <w:b/>
                                                        <w:bCs/>
                                                      </w:rPr>
                                                    </w:pPr>
                                                    <w:r w:rsidRPr="0009735A">
                                                      <w:rPr>
                                                        <w:b/>
                                                        <w:bCs/>
                                                        <w:sz w:val="32"/>
                                                        <w:szCs w:val="32"/>
                                                      </w:rPr>
                                                      <w:t>News Release</w:t>
                                                    </w:r>
                                                    <w:r w:rsidRPr="0009735A">
                                                      <w:rPr>
                                                        <w:b/>
                                                        <w:bCs/>
                                                      </w:rPr>
                                                      <w:br/>
                                                    </w:r>
                                                    <w:r w:rsidRPr="0009735A">
                                                      <w:rPr>
                                                        <w:b/>
                                                        <w:bCs/>
                                                        <w:sz w:val="24"/>
                                                        <w:szCs w:val="24"/>
                                                      </w:rPr>
                                                      <w:t>For Immediate Release</w:t>
                                                    </w:r>
                                                    <w:r w:rsidRPr="0009735A">
                                                      <w:rPr>
                                                        <w:b/>
                                                        <w:bCs/>
                                                        <w:sz w:val="24"/>
                                                        <w:szCs w:val="24"/>
                                                      </w:rPr>
                                                      <w:br/>
                                                    </w:r>
                                                    <w:r>
                                                      <w:rPr>
                                                        <w:b/>
                                                        <w:bCs/>
                                                        <w:sz w:val="24"/>
                                                        <w:szCs w:val="24"/>
                                                      </w:rPr>
                                                      <w:t>January</w:t>
                                                    </w:r>
                                                    <w:r w:rsidRPr="0009735A">
                                                      <w:rPr>
                                                        <w:b/>
                                                        <w:bCs/>
                                                        <w:sz w:val="24"/>
                                                        <w:szCs w:val="24"/>
                                                      </w:rPr>
                                                      <w:t xml:space="preserve"> </w:t>
                                                    </w:r>
                                                    <w:r>
                                                      <w:rPr>
                                                        <w:b/>
                                                        <w:bCs/>
                                                        <w:sz w:val="24"/>
                                                        <w:szCs w:val="24"/>
                                                      </w:rPr>
                                                      <w:t>17</w:t>
                                                    </w:r>
                                                    <w:r w:rsidRPr="0009735A">
                                                      <w:rPr>
                                                        <w:b/>
                                                        <w:bCs/>
                                                        <w:sz w:val="24"/>
                                                        <w:szCs w:val="24"/>
                                                      </w:rPr>
                                                      <w:t>, 2</w:t>
                                                    </w:r>
                                                    <w:r>
                                                      <w:rPr>
                                                        <w:b/>
                                                        <w:bCs/>
                                                        <w:sz w:val="24"/>
                                                        <w:szCs w:val="24"/>
                                                      </w:rPr>
                                                      <w:t>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FF72B" id="Text Box 7" o:spid="_x0000_s1027" type="#_x0000_t202" style="position:absolute;left:0;text-align:left;margin-left:13.35pt;margin-top:34.6pt;width:200.9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" fillcolor="white [3201]" stroked="f" strokeweight=".5pt">
                                        <v:textbox>
                                          <w:txbxContent>
                                            <w:p w14:paraId="01D5610D" w14:textId="3FE29BAF" w:rsidR="00C166A6" w:rsidRPr="0009735A" w:rsidRDefault="00C166A6" w:rsidP="00C166A6">
                                              <w:pPr>
                                                <w:jc w:val="center"/>
                                                <w:rPr>
                                                  <w:b/>
                                                  <w:bCs/>
                                                </w:rPr>
                                              </w:pPr>
                                              <w:r w:rsidRPr="0009735A">
                                                <w:rPr>
                                                  <w:b/>
                                                  <w:bCs/>
                                                  <w:sz w:val="32"/>
                                                  <w:szCs w:val="32"/>
                                                </w:rPr>
                                                <w:t>News Release</w:t>
                                              </w:r>
                                              <w:r w:rsidRPr="0009735A">
                                                <w:rPr>
                                                  <w:b/>
                                                  <w:bCs/>
                                                </w:rPr>
                                                <w:br/>
                                              </w:r>
                                              <w:r w:rsidRPr="0009735A">
                                                <w:rPr>
                                                  <w:b/>
                                                  <w:bCs/>
                                                  <w:sz w:val="24"/>
                                                  <w:szCs w:val="24"/>
                                                </w:rPr>
                                                <w:t>For Immediate Release</w:t>
                                              </w:r>
                                              <w:r w:rsidRPr="0009735A">
                                                <w:rPr>
                                                  <w:b/>
                                                  <w:bCs/>
                                                  <w:sz w:val="24"/>
                                                  <w:szCs w:val="24"/>
                                                </w:rPr>
                                                <w:br/>
                                              </w:r>
                                              <w:r>
                                                <w:rPr>
                                                  <w:b/>
                                                  <w:bCs/>
                                                  <w:sz w:val="24"/>
                                                  <w:szCs w:val="24"/>
                                                </w:rPr>
                                                <w:t>January</w:t>
                                              </w:r>
                                              <w:r w:rsidRPr="0009735A">
                                                <w:rPr>
                                                  <w:b/>
                                                  <w:bCs/>
                                                  <w:sz w:val="24"/>
                                                  <w:szCs w:val="24"/>
                                                </w:rPr>
                                                <w:t xml:space="preserve"> </w:t>
                                              </w:r>
                                              <w:r>
                                                <w:rPr>
                                                  <w:b/>
                                                  <w:bCs/>
                                                  <w:sz w:val="24"/>
                                                  <w:szCs w:val="24"/>
                                                </w:rPr>
                                                <w:t>17</w:t>
                                              </w:r>
                                              <w:r w:rsidRPr="0009735A">
                                                <w:rPr>
                                                  <w:b/>
                                                  <w:bCs/>
                                                  <w:sz w:val="24"/>
                                                  <w:szCs w:val="24"/>
                                                </w:rPr>
                                                <w:t>, 2</w:t>
                                              </w:r>
                                              <w:r>
                                                <w:rPr>
                                                  <w:b/>
                                                  <w:bCs/>
                                                  <w:sz w:val="24"/>
                                                  <w:szCs w:val="24"/>
                                                </w:rPr>
                                                <w:t>022</w:t>
                                              </w:r>
                                            </w:p>
                                          </w:txbxContent>
                                        </v:textbox>
                                        <w10:wrap anchory="page"/>
                                      </v:shape>
                                    </w:pict>
                                  </mc:Fallback>
                                </mc:AlternateContent>
                              </w:r>
                            </w:p>
                          </w:tc>
                          <w:tc>
                            <w:tcPr>
                              <w:tcW w:w="3593" w:type="dxa"/>
                              <w:gridSpan w:val="2"/>
                              <w:shd w:val="clear" w:color="auto" w:fill="FFFFFF"/>
                              <w:vAlign w:val="center"/>
                              <w:hideMark/>
                            </w:tcPr>
                            <w:p w14:paraId="3B0C5FE1" w14:textId="77777777" w:rsidR="00C166A6" w:rsidRDefault="00C166A6" w:rsidP="00F5726B">
                              <w:pPr>
                                <w:pStyle w:val="Heading2"/>
                                <w:spacing w:before="0" w:beforeAutospacing="0" w:after="0" w:afterAutospacing="0" w:line="252" w:lineRule="auto"/>
                                <w:rPr>
                                  <w:rFonts w:eastAsia="Times New Roman"/>
                                  <w:sz w:val="28"/>
                                  <w:szCs w:val="28"/>
                                </w:rPr>
                              </w:pPr>
                              <w:r>
                                <w:rPr>
                                  <w:rFonts w:eastAsia="Times New Roman"/>
                                  <w:noProof/>
                                  <w:sz w:val="28"/>
                                  <w:szCs w:val="28"/>
                                </w:rPr>
                                <mc:AlternateContent>
                                  <mc:Choice Requires="wps">
                                    <w:drawing>
                                      <wp:anchor distT="0" distB="0" distL="114300" distR="114300" simplePos="0" relativeHeight="251660288" behindDoc="0" locked="0" layoutInCell="1" allowOverlap="1" wp14:anchorId="536B7586" wp14:editId="5C88676D">
                                        <wp:simplePos x="0" y="0"/>
                                        <wp:positionH relativeFrom="column">
                                          <wp:posOffset>-833120</wp:posOffset>
                                        </wp:positionH>
                                        <wp:positionV relativeFrom="page">
                                          <wp:posOffset>549275</wp:posOffset>
                                        </wp:positionV>
                                        <wp:extent cx="2716530" cy="63754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2716530" cy="637540"/>
                                                </a:xfrm>
                                                <a:prstGeom prst="rect">
                                                  <a:avLst/>
                                                </a:prstGeom>
                                                <a:solidFill>
                                                  <a:schemeClr val="lt1"/>
                                                </a:solidFill>
                                                <a:ln w="6350">
                                                  <a:noFill/>
                                                </a:ln>
                                              </wps:spPr>
                                              <wps:txbx>
                                                <w:txbxContent>
                                                  <w:p w14:paraId="734817AD" w14:textId="77777777" w:rsidR="00C166A6" w:rsidRPr="0009735A" w:rsidRDefault="00C166A6" w:rsidP="00C166A6">
                                                    <w:pPr>
                                                      <w:jc w:val="center"/>
                                                      <w:rPr>
                                                        <w:b/>
                                                        <w:bCs/>
                                                        <w:sz w:val="28"/>
                                                        <w:szCs w:val="28"/>
                                                      </w:rPr>
                                                    </w:pPr>
                                                    <w:r w:rsidRPr="0009735A">
                                                      <w:rPr>
                                                        <w:b/>
                                                        <w:bCs/>
                                                        <w:sz w:val="28"/>
                                                        <w:szCs w:val="28"/>
                                                      </w:rPr>
                                                      <w:t>For more information:</w:t>
                                                    </w:r>
                                                    <w:r w:rsidRPr="0009735A">
                                                      <w:rPr>
                                                        <w:b/>
                                                        <w:bCs/>
                                                        <w:sz w:val="28"/>
                                                        <w:szCs w:val="28"/>
                                                      </w:rPr>
                                                      <w:br/>
                                                    </w:r>
                                                    <w:hyperlink r:id="rId8" w:history="1">
                                                      <w:r w:rsidRPr="00E6277A">
                                                        <w:rPr>
                                                          <w:rStyle w:val="Hyperlink"/>
                                                          <w:b/>
                                                          <w:bCs/>
                                                          <w:sz w:val="28"/>
                                                          <w:szCs w:val="28"/>
                                                        </w:rPr>
                                                        <w:t>Media@mgmresorts.com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7586" id="Text Box 4" o:spid="_x0000_s1028" type="#_x0000_t202" style="position:absolute;margin-left:-65.6pt;margin-top:43.25pt;width:213.9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" fillcolor="white [3201]" stroked="f" strokeweight=".5pt">
                                        <v:textbox>
                                          <w:txbxContent>
                                            <w:p w14:paraId="734817AD" w14:textId="77777777" w:rsidR="00C166A6" w:rsidRPr="0009735A" w:rsidRDefault="00C166A6" w:rsidP="00C166A6">
                                              <w:pPr>
                                                <w:jc w:val="center"/>
                                                <w:rPr>
                                                  <w:b/>
                                                  <w:bCs/>
                                                  <w:sz w:val="28"/>
                                                  <w:szCs w:val="28"/>
                                                </w:rPr>
                                              </w:pPr>
                                              <w:r w:rsidRPr="0009735A">
                                                <w:rPr>
                                                  <w:b/>
                                                  <w:bCs/>
                                                  <w:sz w:val="28"/>
                                                  <w:szCs w:val="28"/>
                                                </w:rPr>
                                                <w:t>For more information:</w:t>
                                              </w:r>
                                              <w:r w:rsidRPr="0009735A">
                                                <w:rPr>
                                                  <w:b/>
                                                  <w:bCs/>
                                                  <w:sz w:val="28"/>
                                                  <w:szCs w:val="28"/>
                                                </w:rPr>
                                                <w:br/>
                                              </w:r>
                                              <w:hyperlink r:id="rId9" w:history="1">
                                                <w:r w:rsidRPr="00E6277A">
                                                  <w:rPr>
                                                    <w:rStyle w:val="Hyperlink"/>
                                                    <w:b/>
                                                    <w:bCs/>
                                                    <w:sz w:val="28"/>
                                                    <w:szCs w:val="28"/>
                                                  </w:rPr>
                                                  <w:t>Media@mgmresorts.com</w:t>
                                                </w:r>
                                              </w:hyperlink>
                                            </w:p>
                                          </w:txbxContent>
                                        </v:textbox>
                                        <w10:wrap anchory="page"/>
                                      </v:shape>
                                    </w:pict>
                                  </mc:Fallback>
                                </mc:AlternateContent>
                              </w:r>
                            </w:p>
                          </w:tc>
                        </w:tr>
                        <w:tr w:rsidR="00C166A6" w14:paraId="75AE8ACC" w14:textId="77777777" w:rsidTr="00F5726B">
                          <w:trPr>
                            <w:gridAfter w:val="1"/>
                            <w:wAfter w:w="13" w:type="dxa"/>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tcPr>
                            <w:p w14:paraId="433111AA" w14:textId="77777777" w:rsidR="00C166A6" w:rsidRDefault="00C166A6" w:rsidP="00F5726B">
                              <w:pPr>
                                <w:spacing w:line="252" w:lineRule="auto"/>
                                <w:jc w:val="center"/>
                                <w:rPr>
                                  <w:rFonts w:ascii="Times New Roman" w:hAnsi="Times New Roman" w:cs="Times New Roman"/>
                                </w:rPr>
                              </w:pPr>
                            </w:p>
                            <w:p w14:paraId="4C7F791B" w14:textId="77777777" w:rsidR="00C166A6" w:rsidRDefault="00C166A6" w:rsidP="00F5726B">
                              <w:pPr>
                                <w:spacing w:line="252" w:lineRule="auto"/>
                                <w:jc w:val="center"/>
                                <w:rPr>
                                  <w:rFonts w:ascii="Times New Roman" w:hAnsi="Times New Roman" w:cs="Times New Roman"/>
                                </w:rPr>
                              </w:pPr>
                              <w:r>
                                <w:rPr>
                                  <w:noProof/>
                                </w:rPr>
                                <w:drawing>
                                  <wp:inline distT="0" distB="0" distL="0" distR="0" wp14:anchorId="77F4A0F4" wp14:editId="73C55865">
                                    <wp:extent cx="5705473" cy="3209329"/>
                                    <wp:effectExtent l="0" t="0" r="0" b="0"/>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05473" cy="3209329"/>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51"/>
                              </w:tblGrid>
                              <w:tr w:rsidR="00C166A6" w14:paraId="63871CEF" w14:textId="77777777" w:rsidTr="00F5726B">
                                <w:trPr>
                                  <w:trHeight w:val="268"/>
                                </w:trPr>
                                <w:tc>
                                  <w:tcPr>
                                    <w:tcW w:w="0" w:type="auto"/>
                                    <w:vAlign w:val="center"/>
                                    <w:hideMark/>
                                  </w:tcPr>
                                  <w:p w14:paraId="5155CC30" w14:textId="77777777" w:rsidR="00C166A6" w:rsidRDefault="00C166A6" w:rsidP="00F5726B">
                                    <w:pPr>
                                      <w:spacing w:line="252" w:lineRule="auto"/>
                                      <w:jc w:val="center"/>
                                      <w:rPr>
                                        <w:rFonts w:ascii="Times New Roman" w:hAnsi="Times New Roman" w:cs="Times New Roman"/>
                                        <w:b/>
                                        <w:bCs/>
                                        <w:sz w:val="24"/>
                                        <w:szCs w:val="24"/>
                                      </w:rPr>
                                    </w:pPr>
                                    <w:r>
                                      <w:rPr>
                                        <w:rFonts w:ascii="Times New Roman" w:hAnsi="Times New Roman" w:cs="Times New Roman"/>
                                        <w:b/>
                                        <w:bCs/>
                                        <w:noProof/>
                                      </w:rPr>
                                      <w:drawing>
                                        <wp:inline distT="0" distB="0" distL="0" distR="0" wp14:anchorId="7E647B5F" wp14:editId="6FDDE15F">
                                          <wp:extent cx="9525" cy="9525"/>
                                          <wp:effectExtent l="0" t="0" r="0" b="0"/>
                                          <wp:docPr id="8" name="Picture 8" descr="cid:image004.gif@01D2C8CA.0480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gif@01D2C8CA.048093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180" w:rightFromText="180" w:bottomFromText="70" w:vertAnchor="text"/>
                                <w:tblW w:w="4831" w:type="pct"/>
                                <w:shd w:val="clear" w:color="auto" w:fill="FFFFFF"/>
                                <w:tblCellMar>
                                  <w:left w:w="0" w:type="dxa"/>
                                  <w:right w:w="0" w:type="dxa"/>
                                </w:tblCellMar>
                                <w:tblLook w:val="04A0" w:firstRow="1" w:lastRow="0" w:firstColumn="1" w:lastColumn="0" w:noHBand="0" w:noVBand="1"/>
                              </w:tblPr>
                              <w:tblGrid>
                                <w:gridCol w:w="9053"/>
                              </w:tblGrid>
                              <w:tr w:rsidR="00C166A6" w14:paraId="01F5B9B6" w14:textId="77777777" w:rsidTr="00F5726B">
                                <w:trPr>
                                  <w:trHeight w:val="235"/>
                                </w:trPr>
                                <w:tc>
                                  <w:tcPr>
                                    <w:tcW w:w="0" w:type="auto"/>
                                    <w:shd w:val="clear" w:color="auto" w:fill="FFFFFF"/>
                                    <w:tcMar>
                                      <w:top w:w="225" w:type="dxa"/>
                                      <w:left w:w="225" w:type="dxa"/>
                                      <w:bottom w:w="225" w:type="dxa"/>
                                      <w:right w:w="225" w:type="dxa"/>
                                    </w:tcMar>
                                    <w:hideMark/>
                                  </w:tcPr>
                                  <w:p w14:paraId="516DF250" w14:textId="34650DC9" w:rsidR="00C166A6" w:rsidRDefault="00C166A6" w:rsidP="00F5726B">
                                    <w:pPr>
                                      <w:spacing w:line="252"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Click </w:t>
                                    </w:r>
                                    <w:hyperlink r:id="rId14" w:history="1">
                                      <w:r w:rsidRPr="00CE183F">
                                        <w:rPr>
                                          <w:rStyle w:val="Hyperlink"/>
                                          <w:i/>
                                          <w:iCs/>
                                          <w:sz w:val="24"/>
                                          <w:szCs w:val="24"/>
                                        </w:rPr>
                                        <w:t>here</w:t>
                                      </w:r>
                                    </w:hyperlink>
                                    <w:r>
                                      <w:rPr>
                                        <w:rFonts w:ascii="Times New Roman" w:hAnsi="Times New Roman" w:cs="Times New Roman"/>
                                        <w:i/>
                                        <w:iCs/>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4AE23C01" w14:textId="77777777" w:rsidR="00C166A6" w:rsidRDefault="00C166A6" w:rsidP="00F5726B">
                              <w:pPr>
                                <w:spacing w:line="252" w:lineRule="auto"/>
                                <w:jc w:val="center"/>
                                <w:rPr>
                                  <w:rFonts w:ascii="Times New Roman" w:hAnsi="Times New Roman" w:cs="Times New Roman"/>
                                  <w:sz w:val="24"/>
                                  <w:szCs w:val="24"/>
                                </w:rPr>
                              </w:pPr>
                            </w:p>
                            <w:tbl>
                              <w:tblPr>
                                <w:tblpPr w:leftFromText="180" w:rightFromText="180" w:bottomFromText="70" w:vertAnchor="text"/>
                                <w:tblW w:w="4938" w:type="pct"/>
                                <w:shd w:val="clear" w:color="auto" w:fill="FFFFFF"/>
                                <w:tblCellMar>
                                  <w:left w:w="0" w:type="dxa"/>
                                  <w:right w:w="0" w:type="dxa"/>
                                </w:tblCellMar>
                                <w:tblLook w:val="04A0" w:firstRow="1" w:lastRow="0" w:firstColumn="1" w:lastColumn="0" w:noHBand="0" w:noVBand="1"/>
                              </w:tblPr>
                              <w:tblGrid>
                                <w:gridCol w:w="9254"/>
                              </w:tblGrid>
                              <w:tr w:rsidR="00C166A6" w14:paraId="74757BA5" w14:textId="77777777" w:rsidTr="00F5726B">
                                <w:trPr>
                                  <w:trHeight w:val="143"/>
                                </w:trPr>
                                <w:tc>
                                  <w:tcPr>
                                    <w:tcW w:w="0" w:type="auto"/>
                                    <w:shd w:val="clear" w:color="auto" w:fill="FFFFFF"/>
                                    <w:tcMar>
                                      <w:top w:w="225" w:type="dxa"/>
                                      <w:left w:w="225" w:type="dxa"/>
                                      <w:bottom w:w="225" w:type="dxa"/>
                                      <w:right w:w="225" w:type="dxa"/>
                                    </w:tcMar>
                                    <w:hideMark/>
                                  </w:tcPr>
                                  <w:p w14:paraId="6424D7BE" w14:textId="77777777" w:rsidR="00C166A6" w:rsidRDefault="00C166A6" w:rsidP="00F5726B">
                                    <w:pPr>
                                      <w:spacing w:line="252" w:lineRule="auto"/>
                                      <w:rPr>
                                        <w:rFonts w:ascii="Times New Roman" w:hAnsi="Times New Roman" w:cs="Times New Roman"/>
                                      </w:rPr>
                                    </w:pPr>
                                    <w:r>
                                      <w:rPr>
                                        <w:rFonts w:ascii="Times New Roman" w:hAnsi="Times New Roman" w:cs="Times New Roman"/>
                                        <w:sz w:val="28"/>
                                        <w:szCs w:val="28"/>
                                      </w:rPr>
                                      <w:t>This week’s stories that you’ll find within the MGM Minute:</w:t>
                                    </w:r>
                                  </w:p>
                                </w:tc>
                              </w:tr>
                            </w:tbl>
                            <w:p w14:paraId="5A157129" w14:textId="77777777" w:rsidR="00C166A6" w:rsidRDefault="00C166A6" w:rsidP="00F5726B">
                              <w:pPr>
                                <w:spacing w:line="252" w:lineRule="auto"/>
                                <w:rPr>
                                  <w:rFonts w:ascii="Times New Roman" w:hAnsi="Times New Roman" w:cs="Times New Roman"/>
                                  <w:sz w:val="24"/>
                                  <w:szCs w:val="24"/>
                                </w:rPr>
                              </w:pPr>
                            </w:p>
                          </w:tc>
                          <w:tc>
                            <w:tcPr>
                              <w:tcW w:w="26" w:type="dxa"/>
                              <w:shd w:val="clear" w:color="auto" w:fill="F2F2F2"/>
                              <w:vAlign w:val="center"/>
                              <w:hideMark/>
                            </w:tcPr>
                            <w:p w14:paraId="03A3146E" w14:textId="77777777" w:rsidR="00C166A6" w:rsidRDefault="00C166A6" w:rsidP="00F5726B">
                              <w:pPr>
                                <w:rPr>
                                  <w:rFonts w:ascii="Times New Roman" w:hAnsi="Times New Roman" w:cs="Times New Roman"/>
                                  <w:sz w:val="24"/>
                                  <w:szCs w:val="24"/>
                                </w:rPr>
                              </w:pPr>
                            </w:p>
                          </w:tc>
                          <w:tc>
                            <w:tcPr>
                              <w:tcW w:w="20" w:type="dxa"/>
                              <w:shd w:val="clear" w:color="auto" w:fill="F2F2F2"/>
                              <w:vAlign w:val="center"/>
                              <w:hideMark/>
                            </w:tcPr>
                            <w:p w14:paraId="22536DF8" w14:textId="77777777" w:rsidR="00C166A6" w:rsidRDefault="00C166A6" w:rsidP="00F5726B">
                              <w:pPr>
                                <w:rPr>
                                  <w:rFonts w:ascii="Times New Roman" w:eastAsia="Times New Roman" w:hAnsi="Times New Roman" w:cs="Times New Roman"/>
                                  <w:sz w:val="20"/>
                                  <w:szCs w:val="20"/>
                                </w:rPr>
                              </w:pPr>
                            </w:p>
                          </w:tc>
                        </w:tr>
                        <w:tr w:rsidR="00C166A6" w14:paraId="740982FB" w14:textId="77777777" w:rsidTr="00F5726B">
                          <w:trPr>
                            <w:jc w:val="center"/>
                          </w:trPr>
                          <w:tc>
                            <w:tcPr>
                              <w:tcW w:w="6253" w:type="dxa"/>
                              <w:shd w:val="clear" w:color="auto" w:fill="F2F2F2"/>
                              <w:vAlign w:val="center"/>
                              <w:hideMark/>
                            </w:tcPr>
                            <w:p w14:paraId="440FADCB" w14:textId="77777777" w:rsidR="00C166A6" w:rsidRDefault="00C166A6" w:rsidP="00F5726B">
                              <w:pPr>
                                <w:rPr>
                                  <w:rFonts w:ascii="Times New Roman" w:eastAsia="Times New Roman" w:hAnsi="Times New Roman" w:cs="Times New Roman"/>
                                  <w:sz w:val="20"/>
                                  <w:szCs w:val="20"/>
                                </w:rPr>
                              </w:pPr>
                            </w:p>
                          </w:tc>
                          <w:tc>
                            <w:tcPr>
                              <w:tcW w:w="3593" w:type="dxa"/>
                              <w:gridSpan w:val="2"/>
                              <w:shd w:val="clear" w:color="auto" w:fill="F2F2F2"/>
                              <w:vAlign w:val="center"/>
                              <w:hideMark/>
                            </w:tcPr>
                            <w:p w14:paraId="288B1DFD" w14:textId="77777777" w:rsidR="00C166A6" w:rsidRDefault="00C166A6" w:rsidP="00F5726B">
                              <w:pPr>
                                <w:rPr>
                                  <w:rFonts w:ascii="Times New Roman" w:eastAsia="Times New Roman" w:hAnsi="Times New Roman" w:cs="Times New Roman"/>
                                  <w:sz w:val="20"/>
                                  <w:szCs w:val="20"/>
                                </w:rPr>
                              </w:pPr>
                            </w:p>
                          </w:tc>
                          <w:tc>
                            <w:tcPr>
                              <w:tcW w:w="20" w:type="dxa"/>
                              <w:shd w:val="clear" w:color="auto" w:fill="F2F2F2"/>
                              <w:vAlign w:val="center"/>
                              <w:hideMark/>
                            </w:tcPr>
                            <w:p w14:paraId="7C0A3332" w14:textId="77777777" w:rsidR="00C166A6" w:rsidRDefault="00C166A6" w:rsidP="00F5726B">
                              <w:pPr>
                                <w:rPr>
                                  <w:rFonts w:ascii="Times New Roman" w:eastAsia="Times New Roman" w:hAnsi="Times New Roman" w:cs="Times New Roman"/>
                                  <w:sz w:val="20"/>
                                  <w:szCs w:val="20"/>
                                </w:rPr>
                              </w:pPr>
                            </w:p>
                          </w:tc>
                          <w:tc>
                            <w:tcPr>
                              <w:tcW w:w="13" w:type="dxa"/>
                              <w:shd w:val="clear" w:color="auto" w:fill="F2F2F2"/>
                              <w:vAlign w:val="center"/>
                              <w:hideMark/>
                            </w:tcPr>
                            <w:p w14:paraId="2E5AFF86" w14:textId="77777777" w:rsidR="00C166A6" w:rsidRDefault="00C166A6" w:rsidP="00F5726B">
                              <w:pPr>
                                <w:rPr>
                                  <w:rFonts w:ascii="Times New Roman" w:eastAsia="Times New Roman" w:hAnsi="Times New Roman" w:cs="Times New Roman"/>
                                  <w:sz w:val="20"/>
                                  <w:szCs w:val="20"/>
                                </w:rPr>
                              </w:pPr>
                            </w:p>
                          </w:tc>
                        </w:tr>
                      </w:tbl>
                      <w:p w14:paraId="2BF2C614" w14:textId="77777777" w:rsidR="00C166A6" w:rsidRDefault="00C166A6" w:rsidP="00F5726B">
                        <w:pPr>
                          <w:spacing w:line="252" w:lineRule="auto"/>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C166A6" w14:paraId="1AED69B3" w14:textId="77777777" w:rsidTr="00F5726B">
                          <w:trPr>
                            <w:jc w:val="center"/>
                          </w:trPr>
                          <w:tc>
                            <w:tcPr>
                              <w:tcW w:w="0" w:type="auto"/>
                              <w:gridSpan w:val="2"/>
                              <w:shd w:val="clear" w:color="auto" w:fill="F2F2F2"/>
                              <w:tcMar>
                                <w:top w:w="405" w:type="dxa"/>
                                <w:left w:w="300" w:type="dxa"/>
                                <w:bottom w:w="150" w:type="dxa"/>
                                <w:right w:w="300" w:type="dxa"/>
                              </w:tcMar>
                              <w:vAlign w:val="center"/>
                              <w:hideMark/>
                            </w:tcPr>
                            <w:p w14:paraId="5051F6FC" w14:textId="77777777" w:rsidR="00F43C30" w:rsidRDefault="00F43C30" w:rsidP="00F43C30">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 xml:space="preserve">MLK DAY: MGM RESORTS CELEBRATES </w:t>
                              </w:r>
                            </w:p>
                            <w:p w14:paraId="40D733DD" w14:textId="737CF64A" w:rsidR="00F43C30" w:rsidRDefault="00F43C30" w:rsidP="00F43C30">
                              <w:pPr>
                                <w:pStyle w:val="Heading2"/>
                                <w:spacing w:before="0" w:beforeAutospacing="0" w:after="0" w:afterAutospacing="0" w:line="252" w:lineRule="auto"/>
                                <w:jc w:val="center"/>
                                <w:rPr>
                                  <w:rFonts w:eastAsia="Times New Roman"/>
                                  <w:sz w:val="32"/>
                                  <w:szCs w:val="32"/>
                                </w:rPr>
                              </w:pPr>
                              <w:r>
                                <w:rPr>
                                  <w:rStyle w:val="normaltextrun"/>
                                  <w:rFonts w:eastAsia="Times New Roman"/>
                                  <w:color w:val="000000"/>
                                  <w:sz w:val="32"/>
                                  <w:szCs w:val="32"/>
                                  <w:bdr w:val="none" w:sz="0" w:space="0" w:color="auto" w:frame="1"/>
                                </w:rPr>
                                <w:t>DIVERSITY &amp; INCLUSION</w:t>
                              </w:r>
                            </w:p>
                          </w:tc>
                        </w:tr>
                        <w:tr w:rsidR="00C166A6" w14:paraId="6FCD22C9" w14:textId="77777777" w:rsidTr="00F5726B">
                          <w:trPr>
                            <w:trHeight w:val="5238"/>
                            <w:jc w:val="center"/>
                          </w:trPr>
                          <w:tc>
                            <w:tcPr>
                              <w:tcW w:w="5000" w:type="pct"/>
                              <w:shd w:val="clear" w:color="auto" w:fill="F2F2F2"/>
                              <w:tcMar>
                                <w:top w:w="225" w:type="dxa"/>
                                <w:left w:w="225" w:type="dxa"/>
                                <w:bottom w:w="225" w:type="dxa"/>
                                <w:right w:w="225" w:type="dxa"/>
                              </w:tcMar>
                              <w:vAlign w:val="center"/>
                              <w:hideMark/>
                            </w:tcPr>
                            <w:p w14:paraId="01D56648" w14:textId="77777777" w:rsidR="00F43C30" w:rsidRDefault="00F43C30" w:rsidP="00F43C30">
                              <w:pPr>
                                <w:pStyle w:val="ListParagraph"/>
                                <w:numPr>
                                  <w:ilvl w:val="0"/>
                                  <w:numId w:val="1"/>
                                </w:numPr>
                                <w:ind w:right="432"/>
                                <w:rPr>
                                  <w:rFonts w:eastAsia="Times New Roman"/>
                                  <w:color w:val="26282A"/>
                                </w:rPr>
                              </w:pPr>
                              <w:r>
                                <w:rPr>
                                  <w:rStyle w:val="normaltextrun"/>
                                  <w:rFonts w:ascii="Times New Roman" w:eastAsia="Times New Roman" w:hAnsi="Times New Roman" w:cs="Times New Roman"/>
                                  <w:color w:val="000000"/>
                                  <w:sz w:val="24"/>
                                  <w:szCs w:val="24"/>
                                  <w:shd w:val="clear" w:color="auto" w:fill="FFFFFF"/>
                                </w:rPr>
                                <w:t xml:space="preserve">Throughout January, MGM Resorts is celebrating the life and legacy of Dr. Martin Luther King Jr. </w:t>
                              </w:r>
                            </w:p>
                            <w:p w14:paraId="72C1990B" w14:textId="77777777" w:rsidR="00F43C30" w:rsidRDefault="00F43C30" w:rsidP="00F43C30">
                              <w:pPr>
                                <w:pStyle w:val="ListParagraph"/>
                                <w:ind w:right="432"/>
                              </w:pPr>
                              <w:r>
                                <w:rPr>
                                  <w:rStyle w:val="normaltextrun"/>
                                  <w:rFonts w:ascii="Times New Roman" w:hAnsi="Times New Roman" w:cs="Times New Roman"/>
                                  <w:color w:val="26282A"/>
                                  <w:sz w:val="24"/>
                                  <w:szCs w:val="24"/>
                                </w:rPr>
                                <w:t> </w:t>
                              </w:r>
                            </w:p>
                            <w:p w14:paraId="08192061" w14:textId="77777777" w:rsidR="00F43C30" w:rsidRDefault="00F43C30" w:rsidP="00F43C30">
                              <w:pPr>
                                <w:pStyle w:val="ListParagraph"/>
                                <w:numPr>
                                  <w:ilvl w:val="0"/>
                                  <w:numId w:val="1"/>
                                </w:numPr>
                                <w:ind w:right="432"/>
                                <w:rPr>
                                  <w:rFonts w:eastAsia="Times New Roman"/>
                                </w:rPr>
                              </w:pPr>
                              <w:r>
                                <w:rPr>
                                  <w:rStyle w:val="normaltextrun"/>
                                  <w:rFonts w:ascii="Times New Roman" w:eastAsia="Times New Roman" w:hAnsi="Times New Roman" w:cs="Times New Roman"/>
                                  <w:color w:val="000000"/>
                                  <w:sz w:val="24"/>
                                  <w:szCs w:val="24"/>
                                  <w:shd w:val="clear" w:color="auto" w:fill="FFFFFF"/>
                                </w:rPr>
                                <w:t>As the largest employer in the state of Nevada, MGM Resorts remains committed to diversity, equity and inclusion within the community and looks to Dr. King’s teachings as a leading example of how we all do better together.#</w:t>
                              </w:r>
                            </w:p>
                            <w:p w14:paraId="46FBEA80" w14:textId="77777777" w:rsidR="00F43C30" w:rsidRDefault="00F43C30" w:rsidP="00F43C30">
                              <w:pPr>
                                <w:pStyle w:val="ListParagraph"/>
                                <w:ind w:right="432"/>
                              </w:pPr>
                              <w:r>
                                <w:rPr>
                                  <w:rFonts w:ascii="Times New Roman" w:hAnsi="Times New Roman" w:cs="Times New Roman"/>
                                  <w:color w:val="000000"/>
                                  <w:sz w:val="24"/>
                                  <w:szCs w:val="24"/>
                                </w:rPr>
                                <w:t> </w:t>
                              </w:r>
                            </w:p>
                            <w:tbl>
                              <w:tblPr>
                                <w:tblpPr w:leftFromText="45" w:rightFromText="45" w:bottomFromText="70" w:vertAnchor="text"/>
                                <w:tblW w:w="9299" w:type="dxa"/>
                                <w:shd w:val="clear" w:color="auto" w:fill="FFFFFF"/>
                                <w:tblCellMar>
                                  <w:left w:w="0" w:type="dxa"/>
                                  <w:right w:w="0" w:type="dxa"/>
                                </w:tblCellMar>
                                <w:tblLook w:val="04A0" w:firstRow="1" w:lastRow="0" w:firstColumn="1" w:lastColumn="0" w:noHBand="0" w:noVBand="1"/>
                              </w:tblPr>
                              <w:tblGrid>
                                <w:gridCol w:w="9299"/>
                              </w:tblGrid>
                              <w:tr w:rsidR="00C166A6" w14:paraId="4FD16861" w14:textId="77777777" w:rsidTr="00F43C30">
                                <w:trPr>
                                  <w:trHeight w:val="1790"/>
                                </w:trPr>
                                <w:tc>
                                  <w:tcPr>
                                    <w:tcW w:w="9299" w:type="dxa"/>
                                    <w:shd w:val="clear" w:color="auto" w:fill="FFFFFF"/>
                                    <w:tcMar>
                                      <w:top w:w="75" w:type="dxa"/>
                                      <w:left w:w="0" w:type="dxa"/>
                                      <w:bottom w:w="75" w:type="dxa"/>
                                      <w:right w:w="0" w:type="dxa"/>
                                    </w:tcMar>
                                  </w:tcPr>
                                  <w:p w14:paraId="1B38369B" w14:textId="14F4EB2D" w:rsidR="00C166A6" w:rsidRPr="00DC5875" w:rsidRDefault="00F43C30" w:rsidP="00F43C30">
                                    <w:pPr>
                                      <w:pStyle w:val="ListParagraph"/>
                                      <w:numPr>
                                        <w:ilvl w:val="0"/>
                                        <w:numId w:val="1"/>
                                      </w:numPr>
                                      <w:ind w:right="432"/>
                                      <w:jc w:val="both"/>
                                      <w:rPr>
                                        <w:rFonts w:eastAsia="Times New Roman"/>
                                      </w:rPr>
                                    </w:pPr>
                                    <w:r w:rsidRPr="00F43C30">
                                      <w:rPr>
                                        <w:rFonts w:ascii="Times New Roman" w:eastAsia="Times New Roman" w:hAnsi="Times New Roman" w:cs="Times New Roman"/>
                                        <w:b/>
                                        <w:bCs/>
                                        <w:i/>
                                        <w:iCs/>
                                        <w:color w:val="000000"/>
                                        <w:sz w:val="24"/>
                                        <w:szCs w:val="24"/>
                                      </w:rPr>
                                      <w:t>Tony Gladney, VP National Diversity Relations, MGM Resorts:</w:t>
                                    </w:r>
                                    <w:r w:rsidRPr="00F43C30">
                                      <w:rPr>
                                        <w:rFonts w:ascii="Times New Roman" w:eastAsia="Times New Roman" w:hAnsi="Times New Roman" w:cs="Times New Roman"/>
                                        <w:i/>
                                        <w:iCs/>
                                        <w:color w:val="000000"/>
                                        <w:sz w:val="24"/>
                                        <w:szCs w:val="24"/>
                                      </w:rPr>
                                      <w:t xml:space="preserve"> </w:t>
                                    </w:r>
                                    <w:r w:rsidRPr="00F43C30">
                                      <w:rPr>
                                        <w:rFonts w:ascii="Times New Roman" w:eastAsia="Times New Roman" w:hAnsi="Times New Roman" w:cs="Times New Roman"/>
                                        <w:color w:val="000000"/>
                                        <w:sz w:val="24"/>
                                        <w:szCs w:val="24"/>
                                      </w:rPr>
                                      <w:t>“W</w:t>
                                    </w:r>
                                    <w:r w:rsidRPr="00F43C30">
                                      <w:rPr>
                                        <w:rStyle w:val="normaltextrun"/>
                                        <w:rFonts w:ascii="Times New Roman" w:eastAsia="Times New Roman" w:hAnsi="Times New Roman" w:cs="Times New Roman"/>
                                        <w:color w:val="242424"/>
                                        <w:sz w:val="24"/>
                                        <w:szCs w:val="24"/>
                                        <w:shd w:val="clear" w:color="auto" w:fill="FFFFFF"/>
                                      </w:rPr>
                                      <w:t>e're proud to celebrate the legacy of Dr. King at MGM Resorts. Due to COVID, our team members aren't able to gather for many of our events, but we're all participating in spirit. We have a long history of standing with the communities where we live and work. Dr. King once said, ‘If you can't fly, then run. If you can't run, then walk. If you can't walk, then crawl, but by all means</w:t>
                                    </w:r>
                                    <w:r w:rsidR="006F3202">
                                      <w:rPr>
                                        <w:rStyle w:val="normaltextrun"/>
                                        <w:rFonts w:ascii="Times New Roman" w:eastAsia="Times New Roman" w:hAnsi="Times New Roman" w:cs="Times New Roman"/>
                                        <w:color w:val="242424"/>
                                        <w:sz w:val="24"/>
                                        <w:szCs w:val="24"/>
                                        <w:shd w:val="clear" w:color="auto" w:fill="FFFFFF"/>
                                      </w:rPr>
                                      <w:t>,</w:t>
                                    </w:r>
                                    <w:r w:rsidRPr="00F43C30">
                                      <w:rPr>
                                        <w:rStyle w:val="normaltextrun"/>
                                        <w:rFonts w:ascii="Times New Roman" w:eastAsia="Times New Roman" w:hAnsi="Times New Roman" w:cs="Times New Roman"/>
                                        <w:color w:val="242424"/>
                                        <w:sz w:val="24"/>
                                        <w:szCs w:val="24"/>
                                        <w:shd w:val="clear" w:color="auto" w:fill="FFFFFF"/>
                                      </w:rPr>
                                      <w:t xml:space="preserve"> keep moving.’ That's exactly what we continue to do here at MGM Resorts.</w:t>
                                    </w:r>
                                    <w:r w:rsidRPr="00F43C30">
                                      <w:rPr>
                                        <w:rFonts w:ascii="Times New Roman" w:eastAsia="Times New Roman" w:hAnsi="Times New Roman" w:cs="Times New Roman"/>
                                        <w:color w:val="000000"/>
                                        <w:sz w:val="24"/>
                                        <w:szCs w:val="24"/>
                                      </w:rPr>
                                      <w:t>”</w:t>
                                    </w:r>
                                  </w:p>
                                  <w:p w14:paraId="77381ABD" w14:textId="77777777" w:rsidR="00DC5875" w:rsidRDefault="00DC5875" w:rsidP="00DC5875">
                                    <w:pPr>
                                      <w:pStyle w:val="ListParagraph"/>
                                      <w:ind w:right="432"/>
                                      <w:jc w:val="both"/>
                                      <w:rPr>
                                        <w:rFonts w:ascii="Times New Roman" w:eastAsia="Times New Roman" w:hAnsi="Times New Roman" w:cs="Times New Roman"/>
                                        <w:b/>
                                        <w:bCs/>
                                        <w:i/>
                                        <w:iCs/>
                                        <w:color w:val="000000"/>
                                        <w:sz w:val="24"/>
                                        <w:szCs w:val="24"/>
                                      </w:rPr>
                                    </w:pPr>
                                  </w:p>
                                  <w:p w14:paraId="304B3232" w14:textId="569397EC" w:rsidR="00DC5875" w:rsidRPr="00F43C30" w:rsidRDefault="00DC5875" w:rsidP="00DC5875">
                                    <w:pPr>
                                      <w:pStyle w:val="ListParagraph"/>
                                      <w:ind w:right="432"/>
                                      <w:jc w:val="both"/>
                                      <w:rPr>
                                        <w:rFonts w:eastAsia="Times New Roman"/>
                                      </w:rPr>
                                    </w:pPr>
                                  </w:p>
                                </w:tc>
                              </w:tr>
                              <w:tr w:rsidR="00C166A6" w14:paraId="5FFBE60D" w14:textId="77777777" w:rsidTr="00F43C30">
                                <w:trPr>
                                  <w:trHeight w:val="209"/>
                                </w:trPr>
                                <w:tc>
                                  <w:tcPr>
                                    <w:tcW w:w="9299" w:type="dxa"/>
                                    <w:shd w:val="clear" w:color="auto" w:fill="B4A16B"/>
                                    <w:tcMar>
                                      <w:top w:w="75" w:type="dxa"/>
                                      <w:left w:w="0" w:type="dxa"/>
                                      <w:bottom w:w="75" w:type="dxa"/>
                                      <w:right w:w="0" w:type="dxa"/>
                                    </w:tcMar>
                                    <w:hideMark/>
                                  </w:tcPr>
                                  <w:p w14:paraId="2F9E1E44" w14:textId="4CF3F72E" w:rsidR="00C166A6" w:rsidRPr="0010043B" w:rsidRDefault="00C166A6" w:rsidP="00F5726B">
                                    <w:pPr>
                                      <w:spacing w:line="252" w:lineRule="auto"/>
                                      <w:jc w:val="center"/>
                                      <w:rPr>
                                        <w:rFonts w:ascii="Times New Roman" w:hAnsi="Times New Roman" w:cs="Times New Roman"/>
                                        <w:color w:val="26282A"/>
                                        <w:sz w:val="32"/>
                                        <w:szCs w:val="32"/>
                                      </w:rPr>
                                    </w:pPr>
                                    <w:r>
                                      <w:rPr>
                                        <w:rFonts w:ascii="Times New Roman" w:hAnsi="Times New Roman" w:cs="Times New Roman"/>
                                        <w:b/>
                                        <w:bCs/>
                                        <w:color w:val="FFFFFF"/>
                                        <w:sz w:val="32"/>
                                        <w:szCs w:val="32"/>
                                      </w:rPr>
                                      <w:br/>
                                    </w:r>
                                    <w:r w:rsidRPr="0010043B">
                                      <w:rPr>
                                        <w:rFonts w:ascii="Times New Roman" w:hAnsi="Times New Roman" w:cs="Times New Roman"/>
                                        <w:b/>
                                        <w:bCs/>
                                        <w:color w:val="FFFFFF"/>
                                        <w:sz w:val="32"/>
                                        <w:szCs w:val="32"/>
                                      </w:rPr>
                                      <w:t xml:space="preserve">Click </w:t>
                                    </w:r>
                                    <w:hyperlink r:id="rId15" w:history="1">
                                      <w:r w:rsidRPr="007B06E3">
                                        <w:rPr>
                                          <w:rStyle w:val="Hyperlink"/>
                                          <w:rFonts w:ascii="Times New Roman" w:hAnsi="Times New Roman" w:cs="Times New Roman"/>
                                          <w:b/>
                                          <w:bCs/>
                                          <w:color w:val="FFFFFF" w:themeColor="background1"/>
                                          <w:sz w:val="32"/>
                                          <w:szCs w:val="32"/>
                                        </w:rPr>
                                        <w:t>here</w:t>
                                      </w:r>
                                    </w:hyperlink>
                                    <w:r w:rsidRPr="0010043B">
                                      <w:rPr>
                                        <w:rFonts w:ascii="Times New Roman" w:hAnsi="Times New Roman" w:cs="Times New Roman"/>
                                        <w:b/>
                                        <w:bCs/>
                                        <w:color w:val="FFFFFF"/>
                                        <w:sz w:val="32"/>
                                        <w:szCs w:val="32"/>
                                      </w:rPr>
                                      <w:t xml:space="preserve"> to download b-roll</w:t>
                                    </w:r>
                                    <w:r w:rsidR="0010043B" w:rsidRPr="0010043B">
                                      <w:rPr>
                                        <w:rFonts w:ascii="Times New Roman" w:hAnsi="Times New Roman" w:cs="Times New Roman"/>
                                        <w:b/>
                                        <w:bCs/>
                                        <w:color w:val="FFFFFF"/>
                                        <w:sz w:val="32"/>
                                        <w:szCs w:val="32"/>
                                      </w:rPr>
                                      <w:t xml:space="preserve"> &amp; interview</w:t>
                                    </w:r>
                                  </w:p>
                                </w:tc>
                              </w:tr>
                              <w:tr w:rsidR="00C166A6" w14:paraId="136E2052" w14:textId="77777777" w:rsidTr="00F43C30">
                                <w:trPr>
                                  <w:trHeight w:val="5"/>
                                </w:trPr>
                                <w:tc>
                                  <w:tcPr>
                                    <w:tcW w:w="9299" w:type="dxa"/>
                                    <w:shd w:val="clear" w:color="auto" w:fill="B4A16B"/>
                                    <w:tcMar>
                                      <w:top w:w="75" w:type="dxa"/>
                                      <w:left w:w="0" w:type="dxa"/>
                                      <w:bottom w:w="75" w:type="dxa"/>
                                      <w:right w:w="0" w:type="dxa"/>
                                    </w:tcMar>
                                  </w:tcPr>
                                  <w:p w14:paraId="5DB56846" w14:textId="77777777" w:rsidR="00C166A6" w:rsidRDefault="00C166A6" w:rsidP="00F5726B">
                                    <w:pPr>
                                      <w:spacing w:line="252" w:lineRule="auto"/>
                                      <w:ind w:right="432"/>
                                      <w:rPr>
                                        <w:rFonts w:ascii="Times New Roman" w:hAnsi="Times New Roman" w:cs="Times New Roman"/>
                                        <w:color w:val="26282A"/>
                                        <w:sz w:val="24"/>
                                        <w:szCs w:val="24"/>
                                      </w:rPr>
                                    </w:pPr>
                                  </w:p>
                                </w:tc>
                              </w:tr>
                            </w:tbl>
                            <w:p w14:paraId="02DAA9EF" w14:textId="77777777" w:rsidR="00C166A6" w:rsidRDefault="00C166A6" w:rsidP="00F5726B">
                              <w:pPr>
                                <w:rPr>
                                  <w:rFonts w:ascii="Times New Roman" w:eastAsia="Times New Roman" w:hAnsi="Times New Roman" w:cs="Times New Roman"/>
                                  <w:sz w:val="20"/>
                                  <w:szCs w:val="20"/>
                                </w:rPr>
                              </w:pPr>
                            </w:p>
                          </w:tc>
                          <w:tc>
                            <w:tcPr>
                              <w:tcW w:w="0" w:type="auto"/>
                              <w:shd w:val="clear" w:color="auto" w:fill="F2F2F2"/>
                              <w:vAlign w:val="center"/>
                              <w:hideMark/>
                            </w:tcPr>
                            <w:p w14:paraId="19B5D586" w14:textId="77777777" w:rsidR="00C166A6" w:rsidRDefault="00C166A6" w:rsidP="00F5726B">
                              <w:pPr>
                                <w:rPr>
                                  <w:rFonts w:ascii="Times New Roman" w:eastAsia="Times New Roman" w:hAnsi="Times New Roman" w:cs="Times New Roman"/>
                                  <w:sz w:val="20"/>
                                  <w:szCs w:val="20"/>
                                </w:rPr>
                              </w:pPr>
                            </w:p>
                          </w:tc>
                        </w:tr>
                      </w:tbl>
                      <w:p w14:paraId="2BBC7733" w14:textId="77777777" w:rsidR="00C166A6" w:rsidRDefault="00C166A6" w:rsidP="00F5726B">
                        <w:pPr>
                          <w:spacing w:line="252" w:lineRule="auto"/>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63"/>
                          <w:gridCol w:w="8"/>
                          <w:gridCol w:w="8"/>
                        </w:tblGrid>
                        <w:tr w:rsidR="00C166A6" w14:paraId="2C7EAC64" w14:textId="77777777" w:rsidTr="00F5726B">
                          <w:trPr>
                            <w:jc w:val="center"/>
                          </w:trPr>
                          <w:tc>
                            <w:tcPr>
                              <w:tcW w:w="0" w:type="auto"/>
                              <w:gridSpan w:val="3"/>
                              <w:shd w:val="clear" w:color="auto" w:fill="F2F2F2"/>
                              <w:tcMar>
                                <w:top w:w="405" w:type="dxa"/>
                                <w:left w:w="300" w:type="dxa"/>
                                <w:bottom w:w="150" w:type="dxa"/>
                                <w:right w:w="300" w:type="dxa"/>
                              </w:tcMar>
                              <w:vAlign w:val="center"/>
                              <w:hideMark/>
                            </w:tcPr>
                            <w:p w14:paraId="3F68A495" w14:textId="663D89C4" w:rsidR="00C166A6" w:rsidRDefault="00F43C30" w:rsidP="00F43C30">
                              <w:pPr>
                                <w:pStyle w:val="Heading2"/>
                                <w:spacing w:before="0" w:beforeAutospacing="0" w:after="0" w:afterAutospacing="0" w:line="252" w:lineRule="auto"/>
                                <w:jc w:val="center"/>
                                <w:rPr>
                                  <w:rFonts w:eastAsia="Times New Roman"/>
                                  <w:sz w:val="32"/>
                                  <w:szCs w:val="32"/>
                                </w:rPr>
                              </w:pPr>
                              <w:r>
                                <w:rPr>
                                  <w:rFonts w:eastAsia="Times New Roman"/>
                                  <w:sz w:val="32"/>
                                  <w:szCs w:val="32"/>
                                </w:rPr>
                                <w:t>BETMGM ARRIVES IN NEW YORK, GIVES FIRST LOOK AT ARIZONA’S STATE FARM STADIUM SPORTSBOOK</w:t>
                              </w:r>
                            </w:p>
                          </w:tc>
                        </w:tr>
                        <w:tr w:rsidR="00C166A6" w14:paraId="5A4CA834" w14:textId="77777777" w:rsidTr="00F5726B">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hideMark/>
                            </w:tcPr>
                            <w:p w14:paraId="5CF31992" w14:textId="77777777" w:rsidR="00F43C30" w:rsidRDefault="00F43C30" w:rsidP="00F43C30">
                              <w:pPr>
                                <w:pStyle w:val="ListParagraph"/>
                                <w:numPr>
                                  <w:ilvl w:val="0"/>
                                  <w:numId w:val="1"/>
                                </w:numPr>
                                <w:ind w:right="432"/>
                                <w:jc w:val="both"/>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As of Monday, Jan. 17, BetMGM will have officially arrived in New York. </w:t>
                              </w:r>
                            </w:p>
                            <w:p w14:paraId="7528D8A4" w14:textId="77777777" w:rsidR="00F43C30" w:rsidRDefault="00F43C30" w:rsidP="00F43C30">
                              <w:pPr>
                                <w:pStyle w:val="ListParagraph"/>
                                <w:ind w:right="432"/>
                                <w:jc w:val="both"/>
                              </w:pPr>
                              <w:r>
                                <w:rPr>
                                  <w:rStyle w:val="normaltextrun"/>
                                  <w:rFonts w:ascii="Times New Roman" w:hAnsi="Times New Roman" w:cs="Times New Roman"/>
                                  <w:color w:val="000000"/>
                                  <w:sz w:val="24"/>
                                  <w:szCs w:val="24"/>
                                </w:rPr>
                                <w:t> </w:t>
                              </w:r>
                            </w:p>
                            <w:p w14:paraId="3B0C0D48" w14:textId="77777777" w:rsidR="00F43C30" w:rsidRDefault="00F43C30" w:rsidP="00F43C30">
                              <w:pPr>
                                <w:pStyle w:val="ListParagraph"/>
                                <w:numPr>
                                  <w:ilvl w:val="0"/>
                                  <w:numId w:val="1"/>
                                </w:numPr>
                                <w:ind w:right="432"/>
                                <w:jc w:val="both"/>
                                <w:rPr>
                                  <w:rFonts w:eastAsia="Times New Roman"/>
                                </w:rPr>
                              </w:pPr>
                              <w:r>
                                <w:rPr>
                                  <w:rStyle w:val="normaltextrun"/>
                                  <w:rFonts w:ascii="Times New Roman" w:eastAsia="Times New Roman" w:hAnsi="Times New Roman" w:cs="Times New Roman"/>
                                  <w:color w:val="000000"/>
                                  <w:sz w:val="24"/>
                                  <w:szCs w:val="24"/>
                                  <w:shd w:val="clear" w:color="auto" w:fill="FFFFFF"/>
                                </w:rPr>
                                <w:t>This arrival allows customers in the Empire State to download the mobile app and place wagers with BetMGM</w:t>
                              </w:r>
                              <w:r>
                                <w:rPr>
                                  <w:rStyle w:val="normaltextrun"/>
                                  <w:rFonts w:ascii="Times New Roman" w:eastAsia="Times New Roman" w:hAnsi="Times New Roman" w:cs="Times New Roman"/>
                                  <w:b/>
                                  <w:bCs/>
                                  <w:i/>
                                  <w:iCs/>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shd w:val="clear" w:color="auto" w:fill="FFFFFF"/>
                                </w:rPr>
                                <w:t>an Official Sports Betting Partner of the Knicks, Rangers and Madison Square Garden Arena.</w:t>
                              </w:r>
                            </w:p>
                            <w:p w14:paraId="586646D1" w14:textId="77777777" w:rsidR="00F43C30" w:rsidRDefault="00F43C30" w:rsidP="00F43C30">
                              <w:pPr>
                                <w:pStyle w:val="ListParagraph"/>
                              </w:pPr>
                              <w:r>
                                <w:rPr>
                                  <w:rStyle w:val="normaltextrun"/>
                                  <w:rFonts w:ascii="Times New Roman" w:hAnsi="Times New Roman" w:cs="Times New Roman"/>
                                  <w:color w:val="000000"/>
                                  <w:sz w:val="24"/>
                                  <w:szCs w:val="24"/>
                                  <w:shd w:val="clear" w:color="auto" w:fill="FFFFFF"/>
                                </w:rPr>
                                <w:t> </w:t>
                              </w:r>
                            </w:p>
                            <w:p w14:paraId="66B79A96" w14:textId="4955CED1" w:rsidR="00F43C30" w:rsidRPr="00A33281" w:rsidRDefault="00F43C30" w:rsidP="00F43C30">
                              <w:pPr>
                                <w:pStyle w:val="ListParagraph"/>
                                <w:numPr>
                                  <w:ilvl w:val="0"/>
                                  <w:numId w:val="1"/>
                                </w:numPr>
                                <w:ind w:right="432"/>
                                <w:jc w:val="both"/>
                                <w:rPr>
                                  <w:rFonts w:ascii="Times New Roman" w:eastAsia="Times New Roman" w:hAnsi="Times New Roman" w:cs="Times New Roman"/>
                                  <w:sz w:val="24"/>
                                  <w:szCs w:val="24"/>
                                </w:rPr>
                              </w:pPr>
                              <w:r w:rsidRPr="00A33281">
                                <w:rPr>
                                  <w:rStyle w:val="normaltextrun"/>
                                  <w:rFonts w:ascii="Times New Roman" w:eastAsia="Times New Roman" w:hAnsi="Times New Roman" w:cs="Times New Roman"/>
                                  <w:color w:val="000000"/>
                                  <w:sz w:val="24"/>
                                  <w:szCs w:val="24"/>
                                  <w:shd w:val="clear" w:color="auto" w:fill="FFFFFF"/>
                                </w:rPr>
                                <w:t>BetMGM’s</w:t>
                              </w:r>
                              <w:r w:rsidR="00A33281">
                                <w:rPr>
                                  <w:rStyle w:val="normaltextrun"/>
                                  <w:rFonts w:ascii="Times New Roman" w:eastAsia="Times New Roman" w:hAnsi="Times New Roman" w:cs="Times New Roman"/>
                                  <w:color w:val="000000"/>
                                  <w:sz w:val="24"/>
                                  <w:szCs w:val="24"/>
                                  <w:shd w:val="clear" w:color="auto" w:fill="FFFFFF"/>
                                </w:rPr>
                                <w:t xml:space="preserve"> </w:t>
                              </w:r>
                              <w:r w:rsidRPr="00A33281">
                                <w:rPr>
                                  <w:rStyle w:val="normaltextrun"/>
                                  <w:rFonts w:ascii="Times New Roman" w:eastAsia="Times New Roman" w:hAnsi="Times New Roman" w:cs="Times New Roman"/>
                                  <w:color w:val="000000"/>
                                  <w:sz w:val="24"/>
                                  <w:szCs w:val="24"/>
                                  <w:shd w:val="clear" w:color="auto" w:fill="FFFFFF"/>
                                </w:rPr>
                                <w:t>integration with MGM Rewards</w:t>
                              </w:r>
                              <w:r w:rsidR="00A33281" w:rsidRPr="00A33281">
                                <w:rPr>
                                  <w:rStyle w:val="normaltextrun"/>
                                  <w:rFonts w:ascii="Times New Roman" w:eastAsia="Times New Roman" w:hAnsi="Times New Roman" w:cs="Times New Roman"/>
                                  <w:color w:val="000000"/>
                                  <w:sz w:val="24"/>
                                  <w:szCs w:val="24"/>
                                  <w:shd w:val="clear" w:color="auto" w:fill="FFFFFF"/>
                                </w:rPr>
                                <w:t xml:space="preserve">, </w:t>
                              </w:r>
                              <w:r w:rsidR="00A33281" w:rsidRPr="00A33281">
                                <w:rPr>
                                  <w:rFonts w:ascii="Times New Roman" w:eastAsia="Times New Roman" w:hAnsi="Times New Roman" w:cs="Times New Roman"/>
                                  <w:color w:val="000000"/>
                                  <w:sz w:val="24"/>
                                  <w:szCs w:val="24"/>
                                  <w:shd w:val="clear" w:color="auto" w:fill="FFFFFF"/>
                                </w:rPr>
                                <w:t>MGM Resorts' reimagined loyalty rewards program launching February 1, 2022</w:t>
                              </w:r>
                              <w:r w:rsidR="00A33281" w:rsidRPr="00A33281">
                                <w:rPr>
                                  <w:rFonts w:ascii="Times New Roman" w:eastAsia="Times New Roman" w:hAnsi="Times New Roman" w:cs="Times New Roman"/>
                                  <w:color w:val="000000"/>
                                  <w:sz w:val="24"/>
                                  <w:szCs w:val="24"/>
                                  <w:shd w:val="clear" w:color="auto" w:fill="FFFFFF"/>
                                </w:rPr>
                                <w:t>,</w:t>
                              </w:r>
                              <w:r w:rsidRPr="00A33281">
                                <w:rPr>
                                  <w:rStyle w:val="normaltextrun"/>
                                  <w:rFonts w:ascii="Times New Roman" w:eastAsia="Times New Roman" w:hAnsi="Times New Roman" w:cs="Times New Roman"/>
                                  <w:color w:val="000000"/>
                                  <w:sz w:val="24"/>
                                  <w:szCs w:val="24"/>
                                  <w:shd w:val="clear" w:color="auto" w:fill="FFFFFF"/>
                                </w:rPr>
                                <w:t xml:space="preserve"> </w:t>
                              </w:r>
                              <w:r w:rsidR="00A33281" w:rsidRPr="00A33281">
                                <w:rPr>
                                  <w:rStyle w:val="normaltextrun"/>
                                  <w:rFonts w:ascii="Times New Roman" w:eastAsia="Times New Roman" w:hAnsi="Times New Roman" w:cs="Times New Roman"/>
                                  <w:color w:val="000000"/>
                                  <w:sz w:val="24"/>
                                  <w:szCs w:val="24"/>
                                  <w:shd w:val="clear" w:color="auto" w:fill="FFFFFF"/>
                                </w:rPr>
                                <w:t>g</w:t>
                              </w:r>
                              <w:r w:rsidRPr="00A33281">
                                <w:rPr>
                                  <w:rStyle w:val="normaltextrun"/>
                                  <w:rFonts w:ascii="Times New Roman" w:eastAsia="Times New Roman" w:hAnsi="Times New Roman" w:cs="Times New Roman"/>
                                  <w:color w:val="000000"/>
                                  <w:sz w:val="24"/>
                                  <w:szCs w:val="24"/>
                                  <w:shd w:val="clear" w:color="auto" w:fill="FFFFFF"/>
                                </w:rPr>
                                <w:t>ives New York’s BetMGM customers the ability to redeem their gameplay for experiences at MGM Resorts properties nationwide, including Empire City Casino in Yonkers, Borgata in New Jersey, and Bellagio and MGM Grand in Las Vegas.</w:t>
                              </w:r>
                            </w:p>
                            <w:p w14:paraId="2CB26474" w14:textId="77777777" w:rsidR="00F43C30" w:rsidRPr="00DC5875" w:rsidRDefault="00F43C30" w:rsidP="00F43C30">
                              <w:pPr>
                                <w:pStyle w:val="ListParagraph"/>
                                <w:rPr>
                                  <w:sz w:val="24"/>
                                  <w:szCs w:val="24"/>
                                </w:rPr>
                              </w:pPr>
                              <w:r w:rsidRPr="00DC5875">
                                <w:rPr>
                                  <w:rStyle w:val="normaltextrun"/>
                                  <w:rFonts w:ascii="Times New Roman" w:hAnsi="Times New Roman" w:cs="Times New Roman"/>
                                  <w:color w:val="000000"/>
                                  <w:sz w:val="24"/>
                                  <w:szCs w:val="24"/>
                                  <w:shd w:val="clear" w:color="auto" w:fill="FFFFFF"/>
                                </w:rPr>
                                <w:t> </w:t>
                              </w:r>
                            </w:p>
                            <w:p w14:paraId="52C48890" w14:textId="77777777" w:rsidR="00F43C30" w:rsidRPr="00DC5875" w:rsidRDefault="00F43C30" w:rsidP="00F43C30">
                              <w:pPr>
                                <w:pStyle w:val="ListParagraph"/>
                                <w:numPr>
                                  <w:ilvl w:val="0"/>
                                  <w:numId w:val="1"/>
                                </w:numPr>
                                <w:ind w:right="432"/>
                                <w:jc w:val="both"/>
                                <w:rPr>
                                  <w:rFonts w:eastAsia="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BetMGM will also be able to reward customers with VIP experiences involving the Knicks and Rangers.#</w:t>
                              </w:r>
                            </w:p>
                            <w:p w14:paraId="58B7CEA8" w14:textId="77777777" w:rsidR="00F43C30" w:rsidRPr="00DC5875" w:rsidRDefault="00F43C30" w:rsidP="00F43C30">
                              <w:pPr>
                                <w:pStyle w:val="ListParagraph"/>
                                <w:rPr>
                                  <w:sz w:val="24"/>
                                  <w:szCs w:val="24"/>
                                </w:rPr>
                              </w:pPr>
                              <w:r w:rsidRPr="00DC5875">
                                <w:rPr>
                                  <w:rStyle w:val="normaltextrun"/>
                                  <w:rFonts w:ascii="Times New Roman" w:hAnsi="Times New Roman" w:cs="Times New Roman"/>
                                  <w:color w:val="000000"/>
                                  <w:sz w:val="24"/>
                                  <w:szCs w:val="24"/>
                                  <w:shd w:val="clear" w:color="auto" w:fill="FFFFFF"/>
                                </w:rPr>
                                <w:t> </w:t>
                              </w:r>
                            </w:p>
                            <w:p w14:paraId="1E7FF4C6" w14:textId="6E1E80CB" w:rsidR="00F43C30" w:rsidRPr="00DC5875" w:rsidRDefault="00F43C30" w:rsidP="00F43C30">
                              <w:pPr>
                                <w:pStyle w:val="ListParagraph"/>
                                <w:numPr>
                                  <w:ilvl w:val="0"/>
                                  <w:numId w:val="1"/>
                                </w:numPr>
                                <w:ind w:right="432"/>
                                <w:jc w:val="both"/>
                                <w:rPr>
                                  <w:rStyle w:val="normaltextrun"/>
                                  <w:rFonts w:eastAsia="Times New Roman"/>
                                  <w:sz w:val="24"/>
                                  <w:szCs w:val="24"/>
                                </w:rPr>
                              </w:pPr>
                              <w:r w:rsidRPr="00DC5875">
                                <w:rPr>
                                  <w:rStyle w:val="normaltextrun"/>
                                  <w:rFonts w:ascii="Times New Roman" w:eastAsia="Times New Roman" w:hAnsi="Times New Roman" w:cs="Times New Roman"/>
                                  <w:b/>
                                  <w:bCs/>
                                  <w:i/>
                                  <w:iCs/>
                                  <w:color w:val="000000"/>
                                  <w:sz w:val="24"/>
                                  <w:szCs w:val="24"/>
                                  <w:shd w:val="clear" w:color="auto" w:fill="FFFFFF"/>
                                </w:rPr>
                                <w:t>Adam Greenblatt, Chief Executive Officer, BetMGM:</w:t>
                              </w:r>
                              <w:r w:rsidRPr="00DC5875">
                                <w:rPr>
                                  <w:rStyle w:val="normaltextrun"/>
                                  <w:rFonts w:ascii="Times New Roman" w:eastAsia="Times New Roman" w:hAnsi="Times New Roman" w:cs="Times New Roman"/>
                                  <w:color w:val="000000"/>
                                  <w:sz w:val="24"/>
                                  <w:szCs w:val="24"/>
                                  <w:shd w:val="clear" w:color="auto" w:fill="FFFFFF"/>
                                </w:rPr>
                                <w:t xml:space="preserve"> “This is a big moment for BetMGM. We have some incredible plans for our new customers in New York tied in with Empire City Casino and our friends at Madison Square Garden. New York is our </w:t>
                              </w:r>
                              <w:r w:rsidR="007223F3">
                                <w:rPr>
                                  <w:rStyle w:val="normaltextrun"/>
                                  <w:rFonts w:ascii="Times New Roman" w:eastAsia="Times New Roman" w:hAnsi="Times New Roman" w:cs="Times New Roman"/>
                                  <w:color w:val="000000"/>
                                  <w:sz w:val="24"/>
                                  <w:szCs w:val="24"/>
                                  <w:shd w:val="clear" w:color="auto" w:fill="FFFFFF"/>
                                </w:rPr>
                                <w:t>19th</w:t>
                              </w:r>
                              <w:r w:rsidRPr="00DC5875">
                                <w:rPr>
                                  <w:rStyle w:val="normaltextrun"/>
                                  <w:rFonts w:ascii="Times New Roman" w:eastAsia="Times New Roman" w:hAnsi="Times New Roman" w:cs="Times New Roman"/>
                                  <w:color w:val="000000"/>
                                  <w:sz w:val="24"/>
                                  <w:szCs w:val="24"/>
                                  <w:shd w:val="clear" w:color="auto" w:fill="FFFFFF"/>
                                  <w:vertAlign w:val="superscript"/>
                                </w:rPr>
                                <w:t xml:space="preserve"> </w:t>
                              </w:r>
                              <w:r w:rsidRPr="00DC5875">
                                <w:rPr>
                                  <w:rStyle w:val="normaltextrun"/>
                                  <w:rFonts w:ascii="Times New Roman" w:eastAsia="Times New Roman" w:hAnsi="Times New Roman" w:cs="Times New Roman"/>
                                  <w:color w:val="000000"/>
                                  <w:sz w:val="24"/>
                                  <w:szCs w:val="24"/>
                                  <w:shd w:val="clear" w:color="auto" w:fill="FFFFFF"/>
                                </w:rPr>
                                <w:t>and largest market to date. 2022 is already turning out to be a great year for BetMGM, and there’s much more to come.”</w:t>
                              </w:r>
                            </w:p>
                            <w:p w14:paraId="2DDE1F6E" w14:textId="77777777" w:rsidR="00F43C30" w:rsidRPr="00DC5875" w:rsidRDefault="00F43C30" w:rsidP="00F43C30">
                              <w:pPr>
                                <w:pStyle w:val="ListParagraph"/>
                                <w:rPr>
                                  <w:rStyle w:val="normaltextrun"/>
                                  <w:rFonts w:eastAsia="Times New Roman"/>
                                  <w:sz w:val="24"/>
                                  <w:szCs w:val="24"/>
                                </w:rPr>
                              </w:pPr>
                            </w:p>
                            <w:p w14:paraId="3D688E16" w14:textId="77777777" w:rsidR="00F43C30" w:rsidRPr="00DC5875" w:rsidRDefault="00F43C30" w:rsidP="00F43C30">
                              <w:pPr>
                                <w:pStyle w:val="ListParagraph"/>
                                <w:numPr>
                                  <w:ilvl w:val="0"/>
                                  <w:numId w:val="1"/>
                                </w:numPr>
                                <w:ind w:right="432"/>
                                <w:jc w:val="both"/>
                                <w:rPr>
                                  <w:rFonts w:eastAsia="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Additionally, BetMGM has revealed the first look at the BetMGM Sportsbook coming to State Farm Stadium, home of the Arizona Cardinals. This will mark the first sportsbook at an NFL stadium.</w:t>
                              </w:r>
                            </w:p>
                            <w:p w14:paraId="6F1FB4A3" w14:textId="77777777" w:rsidR="00F43C30" w:rsidRPr="00DC5875" w:rsidRDefault="00F43C30" w:rsidP="00F43C30">
                              <w:pPr>
                                <w:pStyle w:val="ListParagraph"/>
                                <w:rPr>
                                  <w:sz w:val="24"/>
                                  <w:szCs w:val="24"/>
                                </w:rPr>
                              </w:pPr>
                              <w:r w:rsidRPr="00DC5875">
                                <w:rPr>
                                  <w:rStyle w:val="normaltextrun"/>
                                  <w:rFonts w:ascii="Times New Roman" w:hAnsi="Times New Roman" w:cs="Times New Roman"/>
                                  <w:color w:val="000000"/>
                                  <w:sz w:val="24"/>
                                  <w:szCs w:val="24"/>
                                  <w:shd w:val="clear" w:color="auto" w:fill="FFFFFF"/>
                                </w:rPr>
                                <w:t> </w:t>
                              </w:r>
                            </w:p>
                            <w:p w14:paraId="2E61B878" w14:textId="3BA38686" w:rsidR="00F43C30" w:rsidRPr="00DC5875" w:rsidRDefault="00F43C30" w:rsidP="00F43C30">
                              <w:pPr>
                                <w:pStyle w:val="ListParagraph"/>
                                <w:numPr>
                                  <w:ilvl w:val="0"/>
                                  <w:numId w:val="1"/>
                                </w:numPr>
                                <w:ind w:right="432"/>
                                <w:jc w:val="both"/>
                                <w:rPr>
                                  <w:rFonts w:eastAsia="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Construction of the two-story, 17,00</w:t>
                              </w:r>
                              <w:r w:rsidR="009E4D59">
                                <w:rPr>
                                  <w:rStyle w:val="normaltextrun"/>
                                  <w:rFonts w:ascii="Times New Roman" w:eastAsia="Times New Roman" w:hAnsi="Times New Roman" w:cs="Times New Roman"/>
                                  <w:color w:val="000000"/>
                                  <w:sz w:val="24"/>
                                  <w:szCs w:val="24"/>
                                  <w:shd w:val="clear" w:color="auto" w:fill="FFFFFF"/>
                                </w:rPr>
                                <w:t>0-</w:t>
                              </w:r>
                              <w:r w:rsidRPr="00DC5875">
                                <w:rPr>
                                  <w:rStyle w:val="normaltextrun"/>
                                  <w:rFonts w:ascii="Times New Roman" w:eastAsia="Times New Roman" w:hAnsi="Times New Roman" w:cs="Times New Roman"/>
                                  <w:color w:val="000000"/>
                                  <w:sz w:val="24"/>
                                  <w:szCs w:val="24"/>
                                  <w:shd w:val="clear" w:color="auto" w:fill="FFFFFF"/>
                                </w:rPr>
                                <w:t xml:space="preserve">square-foot dining and entertainment destination is well underway. </w:t>
                              </w:r>
                            </w:p>
                            <w:p w14:paraId="75EE92C1" w14:textId="77777777" w:rsidR="00F43C30" w:rsidRPr="00DC5875" w:rsidRDefault="00F43C30" w:rsidP="00F43C30">
                              <w:pPr>
                                <w:pStyle w:val="ListParagraph"/>
                                <w:rPr>
                                  <w:sz w:val="24"/>
                                  <w:szCs w:val="24"/>
                                </w:rPr>
                              </w:pPr>
                              <w:r w:rsidRPr="00DC5875">
                                <w:rPr>
                                  <w:rStyle w:val="normaltextrun"/>
                                  <w:rFonts w:ascii="Times New Roman" w:hAnsi="Times New Roman" w:cs="Times New Roman"/>
                                  <w:color w:val="000000"/>
                                  <w:sz w:val="24"/>
                                  <w:szCs w:val="24"/>
                                  <w:shd w:val="clear" w:color="auto" w:fill="FFFFFF"/>
                                </w:rPr>
                                <w:t> </w:t>
                              </w:r>
                            </w:p>
                            <w:p w14:paraId="5C80FB09" w14:textId="60810EB4" w:rsidR="00F43C30" w:rsidRPr="00DC5875" w:rsidRDefault="00F43C30" w:rsidP="00F43C30">
                              <w:pPr>
                                <w:pStyle w:val="ListParagraph"/>
                                <w:numPr>
                                  <w:ilvl w:val="0"/>
                                  <w:numId w:val="1"/>
                                </w:numPr>
                                <w:ind w:right="432"/>
                                <w:jc w:val="both"/>
                                <w:rPr>
                                  <w:rFonts w:eastAsia="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The venue will feature a 265</w:t>
                              </w:r>
                              <w:r w:rsidR="009E4D59">
                                <w:rPr>
                                  <w:rStyle w:val="normaltextrun"/>
                                  <w:rFonts w:ascii="Times New Roman" w:eastAsia="Times New Roman" w:hAnsi="Times New Roman" w:cs="Times New Roman"/>
                                  <w:color w:val="000000"/>
                                  <w:sz w:val="24"/>
                                  <w:szCs w:val="24"/>
                                  <w:shd w:val="clear" w:color="auto" w:fill="FFFFFF"/>
                                </w:rPr>
                                <w:t>-</w:t>
                              </w:r>
                              <w:r w:rsidRPr="00DC5875">
                                <w:rPr>
                                  <w:rStyle w:val="normaltextrun"/>
                                  <w:rFonts w:ascii="Times New Roman" w:eastAsia="Times New Roman" w:hAnsi="Times New Roman" w:cs="Times New Roman"/>
                                  <w:color w:val="000000"/>
                                  <w:sz w:val="24"/>
                                  <w:szCs w:val="24"/>
                                  <w:shd w:val="clear" w:color="auto" w:fill="FFFFFF"/>
                                </w:rPr>
                                <w:t xml:space="preserve">square-foot video wall, betting windows, and more than 25 betting kiosks. </w:t>
                              </w:r>
                            </w:p>
                            <w:p w14:paraId="5B2B6B19" w14:textId="77777777" w:rsidR="00F43C30" w:rsidRPr="00DC5875" w:rsidRDefault="00F43C30" w:rsidP="00F43C30">
                              <w:pPr>
                                <w:pStyle w:val="ListParagraph"/>
                                <w:rPr>
                                  <w:sz w:val="24"/>
                                  <w:szCs w:val="24"/>
                                </w:rPr>
                              </w:pPr>
                              <w:r w:rsidRPr="00DC5875">
                                <w:rPr>
                                  <w:rStyle w:val="normaltextrun"/>
                                  <w:rFonts w:ascii="Times New Roman" w:hAnsi="Times New Roman" w:cs="Times New Roman"/>
                                  <w:color w:val="000000"/>
                                  <w:sz w:val="24"/>
                                  <w:szCs w:val="24"/>
                                  <w:shd w:val="clear" w:color="auto" w:fill="FFFFFF"/>
                                </w:rPr>
                                <w:t> </w:t>
                              </w:r>
                            </w:p>
                            <w:p w14:paraId="2BB88E54" w14:textId="77777777" w:rsidR="00F43C30" w:rsidRPr="00DC5875" w:rsidRDefault="00F43C30" w:rsidP="00F43C30">
                              <w:pPr>
                                <w:pStyle w:val="ListParagraph"/>
                                <w:numPr>
                                  <w:ilvl w:val="0"/>
                                  <w:numId w:val="1"/>
                                </w:numPr>
                                <w:ind w:right="432"/>
                                <w:jc w:val="both"/>
                                <w:rPr>
                                  <w:rFonts w:eastAsia="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 xml:space="preserve">The BetMGM Sportsbook at State Farm Stadium will complement the BetMGM mobile app that launched statewide in Arizona back in September 2021. It’s scheduled to open in time for the 2022 football season.# </w:t>
                              </w:r>
                            </w:p>
                            <w:p w14:paraId="6238E3BC" w14:textId="77777777" w:rsidR="00F43C30" w:rsidRPr="00DC5875" w:rsidRDefault="00F43C30" w:rsidP="00F43C30">
                              <w:pPr>
                                <w:pStyle w:val="ListParagraph"/>
                                <w:rPr>
                                  <w:sz w:val="24"/>
                                  <w:szCs w:val="24"/>
                                </w:rPr>
                              </w:pPr>
                              <w:r w:rsidRPr="00DC5875">
                                <w:rPr>
                                  <w:rStyle w:val="normaltextrun"/>
                                  <w:rFonts w:ascii="Times New Roman" w:hAnsi="Times New Roman" w:cs="Times New Roman"/>
                                  <w:color w:val="000000"/>
                                  <w:sz w:val="24"/>
                                  <w:szCs w:val="24"/>
                                  <w:shd w:val="clear" w:color="auto" w:fill="FFFFFF"/>
                                </w:rPr>
                                <w:t> </w:t>
                              </w:r>
                            </w:p>
                            <w:tbl>
                              <w:tblPr>
                                <w:tblW w:w="5000" w:type="pct"/>
                                <w:tblCellMar>
                                  <w:left w:w="0" w:type="dxa"/>
                                  <w:right w:w="0" w:type="dxa"/>
                                </w:tblCellMar>
                                <w:tblLook w:val="04A0" w:firstRow="1" w:lastRow="0" w:firstColumn="1" w:lastColumn="0" w:noHBand="0" w:noVBand="1"/>
                              </w:tblPr>
                              <w:tblGrid>
                                <w:gridCol w:w="9413"/>
                              </w:tblGrid>
                              <w:tr w:rsidR="00C166A6" w:rsidRPr="00DC5875" w14:paraId="4CC4915B" w14:textId="77777777" w:rsidTr="00F5726B">
                                <w:trPr>
                                  <w:trHeight w:val="4023"/>
                                </w:trPr>
                                <w:tc>
                                  <w:tcPr>
                                    <w:tcW w:w="0" w:type="auto"/>
                                    <w:vAlign w:val="center"/>
                                    <w:hideMark/>
                                  </w:tcPr>
                                  <w:tbl>
                                    <w:tblPr>
                                      <w:tblpPr w:leftFromText="45" w:rightFromText="45" w:bottomFromText="70" w:vertAnchor="text" w:horzAnchor="margin" w:tblpY="1425"/>
                                      <w:tblOverlap w:val="never"/>
                                      <w:tblW w:w="4963" w:type="pct"/>
                                      <w:shd w:val="clear" w:color="auto" w:fill="FFFFFF"/>
                                      <w:tblCellMar>
                                        <w:left w:w="0" w:type="dxa"/>
                                        <w:right w:w="0" w:type="dxa"/>
                                      </w:tblCellMar>
                                      <w:tblLook w:val="04A0" w:firstRow="1" w:lastRow="0" w:firstColumn="1" w:lastColumn="0" w:noHBand="0" w:noVBand="1"/>
                                    </w:tblPr>
                                    <w:tblGrid>
                                      <w:gridCol w:w="9343"/>
                                    </w:tblGrid>
                                    <w:tr w:rsidR="00C166A6" w:rsidRPr="00DC5875" w14:paraId="48AE5AF0" w14:textId="77777777" w:rsidTr="00DC5875">
                                      <w:trPr>
                                        <w:trHeight w:val="2282"/>
                                      </w:trPr>
                                      <w:tc>
                                        <w:tcPr>
                                          <w:tcW w:w="0" w:type="auto"/>
                                          <w:shd w:val="clear" w:color="auto" w:fill="FFFFFF"/>
                                          <w:tcMar>
                                            <w:top w:w="75" w:type="dxa"/>
                                            <w:left w:w="0" w:type="dxa"/>
                                            <w:bottom w:w="75" w:type="dxa"/>
                                            <w:right w:w="0" w:type="dxa"/>
                                          </w:tcMar>
                                        </w:tcPr>
                                        <w:p w14:paraId="6094D4A3" w14:textId="09A9E9B2" w:rsidR="00C166A6" w:rsidRPr="00DC5875" w:rsidRDefault="00F43C30" w:rsidP="004F148A">
                                          <w:pPr>
                                            <w:pStyle w:val="ListParagraph"/>
                                            <w:numPr>
                                              <w:ilvl w:val="0"/>
                                              <w:numId w:val="1"/>
                                            </w:numPr>
                                            <w:spacing w:line="252" w:lineRule="auto"/>
                                            <w:ind w:right="432"/>
                                            <w:rPr>
                                              <w:rFonts w:ascii="Times New Roman" w:eastAsia="Times New Roman" w:hAnsi="Times New Roman" w:cs="Times New Roman"/>
                                              <w:i/>
                                              <w:color w:val="26282A"/>
                                              <w:sz w:val="24"/>
                                              <w:szCs w:val="24"/>
                                            </w:rPr>
                                          </w:pPr>
                                          <w:r w:rsidRPr="00DC5875">
                                            <w:rPr>
                                              <w:rStyle w:val="normaltextrun"/>
                                              <w:rFonts w:ascii="Times New Roman" w:eastAsia="Times New Roman" w:hAnsi="Times New Roman" w:cs="Times New Roman"/>
                                              <w:color w:val="000000"/>
                                              <w:sz w:val="24"/>
                                              <w:szCs w:val="24"/>
                                              <w:shd w:val="clear" w:color="auto" w:fill="FFFFFF"/>
                                            </w:rPr>
                                            <w:t>On top of that, BetMGM has announced an extension and expansion of its partnership with the National Lacrosse League. As an Official Sports Betting Partner of the NLL, BetMGM will continue in its efforts to grow the League’s sports betting audience, while offering fans new and engaging experiences.#</w:t>
                                          </w:r>
                                        </w:p>
                                      </w:tc>
                                    </w:tr>
                                    <w:tr w:rsidR="00C166A6" w:rsidRPr="00DC5875" w14:paraId="2BD881B0" w14:textId="77777777" w:rsidTr="00DC5875">
                                      <w:trPr>
                                        <w:trHeight w:val="660"/>
                                      </w:trPr>
                                      <w:tc>
                                        <w:tcPr>
                                          <w:tcW w:w="0" w:type="auto"/>
                                          <w:shd w:val="clear" w:color="auto" w:fill="B4A16B"/>
                                          <w:tcMar>
                                            <w:top w:w="150" w:type="dxa"/>
                                            <w:left w:w="0" w:type="dxa"/>
                                            <w:bottom w:w="0" w:type="dxa"/>
                                            <w:right w:w="0" w:type="dxa"/>
                                          </w:tcMar>
                                          <w:vAlign w:val="center"/>
                                          <w:hideMark/>
                                        </w:tcPr>
                                        <w:p w14:paraId="63E38E57" w14:textId="495A2F5D" w:rsidR="00C166A6" w:rsidRPr="006F3202" w:rsidRDefault="00C166A6" w:rsidP="00F5726B">
                                          <w:pPr>
                                            <w:spacing w:after="320" w:line="252" w:lineRule="auto"/>
                                            <w:jc w:val="center"/>
                                            <w:rPr>
                                              <w:rFonts w:ascii="Times New Roman" w:hAnsi="Times New Roman" w:cs="Times New Roman"/>
                                              <w:color w:val="26282A"/>
                                              <w:sz w:val="32"/>
                                              <w:szCs w:val="32"/>
                                            </w:rPr>
                                          </w:pPr>
                                          <w:r w:rsidRPr="006F3202">
                                            <w:rPr>
                                              <w:rFonts w:ascii="Times New Roman" w:hAnsi="Times New Roman" w:cs="Times New Roman"/>
                                              <w:b/>
                                              <w:bCs/>
                                              <w:color w:val="FFFFFF"/>
                                              <w:sz w:val="32"/>
                                              <w:szCs w:val="32"/>
                                            </w:rPr>
                                            <w:t xml:space="preserve">Click </w:t>
                                          </w:r>
                                          <w:hyperlink r:id="rId16" w:history="1">
                                            <w:r w:rsidRPr="006F3202">
                                              <w:rPr>
                                                <w:rStyle w:val="Hyperlink"/>
                                                <w:rFonts w:ascii="Times New Roman" w:hAnsi="Times New Roman" w:cs="Times New Roman"/>
                                                <w:b/>
                                                <w:bCs/>
                                                <w:color w:val="FFFFFF" w:themeColor="background1"/>
                                                <w:sz w:val="32"/>
                                                <w:szCs w:val="32"/>
                                              </w:rPr>
                                              <w:t>here</w:t>
                                            </w:r>
                                          </w:hyperlink>
                                          <w:r w:rsidRPr="006F3202">
                                            <w:rPr>
                                              <w:rFonts w:ascii="Times New Roman" w:hAnsi="Times New Roman" w:cs="Times New Roman"/>
                                              <w:b/>
                                              <w:bCs/>
                                              <w:color w:val="FFFFFF"/>
                                              <w:sz w:val="32"/>
                                              <w:szCs w:val="32"/>
                                            </w:rPr>
                                            <w:t xml:space="preserve"> to download b-roll</w:t>
                                          </w:r>
                                          <w:r w:rsidR="00124DE6" w:rsidRPr="006F3202">
                                            <w:rPr>
                                              <w:rFonts w:ascii="Times New Roman" w:hAnsi="Times New Roman" w:cs="Times New Roman"/>
                                              <w:b/>
                                              <w:bCs/>
                                              <w:color w:val="FFFFFF"/>
                                              <w:sz w:val="32"/>
                                              <w:szCs w:val="32"/>
                                            </w:rPr>
                                            <w:t xml:space="preserve"> &amp; interview</w:t>
                                          </w:r>
                                        </w:p>
                                      </w:tc>
                                    </w:tr>
                                  </w:tbl>
                                  <w:p w14:paraId="2BF40DDD" w14:textId="77777777" w:rsidR="00C166A6" w:rsidRPr="00DC5875" w:rsidRDefault="00C166A6" w:rsidP="00F5726B">
                                    <w:pPr>
                                      <w:pStyle w:val="ListParagraph"/>
                                      <w:spacing w:line="252" w:lineRule="auto"/>
                                      <w:ind w:left="0"/>
                                      <w:jc w:val="center"/>
                                      <w:rPr>
                                        <w:rFonts w:ascii="Times New Roman" w:hAnsi="Times New Roman" w:cs="Times New Roman"/>
                                        <w:color w:val="26282A"/>
                                        <w:sz w:val="24"/>
                                        <w:szCs w:val="24"/>
                                      </w:rPr>
                                    </w:pPr>
                                    <w:r w:rsidRPr="00DC5875">
                                      <w:rPr>
                                        <w:rFonts w:ascii="Times New Roman" w:hAnsi="Times New Roman" w:cs="Times New Roman"/>
                                        <w:noProof/>
                                        <w:color w:val="26282A"/>
                                        <w:sz w:val="24"/>
                                        <w:szCs w:val="24"/>
                                      </w:rPr>
                                      <w:drawing>
                                        <wp:inline distT="0" distB="0" distL="0" distR="0" wp14:anchorId="2E1BEF13" wp14:editId="00AF8598">
                                          <wp:extent cx="9525" cy="9525"/>
                                          <wp:effectExtent l="0" t="0" r="0" b="0"/>
                                          <wp:docPr id="6" name="Picture 6" descr="cid:image004.gif@01D2C8CA.0480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2C8CA.048093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66A6" w14:paraId="0760DB42" w14:textId="77777777" w:rsidTr="00F5726B">
                                <w:trPr>
                                  <w:trHeight w:val="1356"/>
                                </w:trPr>
                                <w:tc>
                                  <w:tcPr>
                                    <w:tcW w:w="0" w:type="auto"/>
                                    <w:vAlign w:val="center"/>
                                    <w:hideMark/>
                                  </w:tcPr>
                                  <w:p w14:paraId="0CF2346F" w14:textId="77777777" w:rsidR="006F3202" w:rsidRDefault="006F3202" w:rsidP="00F5726B">
                                    <w:pPr>
                                      <w:pStyle w:val="Heading2"/>
                                      <w:spacing w:before="0" w:beforeAutospacing="0" w:after="0" w:afterAutospacing="0" w:line="252" w:lineRule="auto"/>
                                      <w:jc w:val="center"/>
                                      <w:rPr>
                                        <w:rFonts w:eastAsia="Times New Roman"/>
                                        <w:sz w:val="32"/>
                                        <w:szCs w:val="32"/>
                                      </w:rPr>
                                    </w:pPr>
                                  </w:p>
                                  <w:p w14:paraId="7F94BF1D" w14:textId="460A1C73" w:rsidR="00DC7840" w:rsidRDefault="00DC7840" w:rsidP="00F5726B">
                                    <w:pPr>
                                      <w:pStyle w:val="Heading2"/>
                                      <w:spacing w:before="0" w:beforeAutospacing="0" w:after="0" w:afterAutospacing="0" w:line="252" w:lineRule="auto"/>
                                      <w:jc w:val="center"/>
                                      <w:rPr>
                                        <w:rFonts w:eastAsia="Times New Roman"/>
                                        <w:sz w:val="32"/>
                                        <w:szCs w:val="32"/>
                                      </w:rPr>
                                    </w:pPr>
                                    <w:r>
                                      <w:rPr>
                                        <w:rFonts w:eastAsia="Times New Roman"/>
                                        <w:sz w:val="32"/>
                                        <w:szCs w:val="32"/>
                                      </w:rPr>
                                      <w:t xml:space="preserve">PPAI EXPO CONVENES WITH CONFIDENCE </w:t>
                                    </w:r>
                                  </w:p>
                                  <w:p w14:paraId="7548DD5B" w14:textId="1D37C532" w:rsidR="00C166A6" w:rsidRDefault="00DC7840" w:rsidP="00F5726B">
                                    <w:pPr>
                                      <w:pStyle w:val="Heading2"/>
                                      <w:spacing w:before="0" w:beforeAutospacing="0" w:after="0" w:afterAutospacing="0" w:line="252" w:lineRule="auto"/>
                                      <w:jc w:val="center"/>
                                      <w:rPr>
                                        <w:rFonts w:eastAsia="Times New Roman"/>
                                        <w:sz w:val="32"/>
                                        <w:szCs w:val="32"/>
                                      </w:rPr>
                                    </w:pPr>
                                    <w:r>
                                      <w:rPr>
                                        <w:rFonts w:eastAsia="Times New Roman"/>
                                        <w:sz w:val="32"/>
                                        <w:szCs w:val="32"/>
                                      </w:rPr>
                                      <w:t>AT MANDALAY BAY IN LAS VEGAS</w:t>
                                    </w:r>
                                  </w:p>
                                </w:tc>
                              </w:tr>
                              <w:tr w:rsidR="00C166A6" w14:paraId="5767D42C" w14:textId="77777777" w:rsidTr="00F5726B">
                                <w:trPr>
                                  <w:trHeight w:val="1356"/>
                                </w:trPr>
                                <w:tc>
                                  <w:tcPr>
                                    <w:tcW w:w="0" w:type="auto"/>
                                    <w:vAlign w:val="center"/>
                                    <w:hideMark/>
                                  </w:tcPr>
                                  <w:tbl>
                                    <w:tblPr>
                                      <w:tblpPr w:leftFromText="180" w:rightFromText="180" w:bottomFromText="7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C166A6" w14:paraId="05E3F5D4" w14:textId="77777777" w:rsidTr="00F5726B">
                                      <w:trPr>
                                        <w:trHeight w:val="3567"/>
                                      </w:trPr>
                                      <w:tc>
                                        <w:tcPr>
                                          <w:tcW w:w="0" w:type="auto"/>
                                          <w:shd w:val="clear" w:color="auto" w:fill="FFFFFF"/>
                                          <w:tcMar>
                                            <w:top w:w="225" w:type="dxa"/>
                                            <w:left w:w="225" w:type="dxa"/>
                                            <w:bottom w:w="225" w:type="dxa"/>
                                            <w:right w:w="225" w:type="dxa"/>
                                          </w:tcMar>
                                        </w:tcPr>
                                        <w:p w14:paraId="6A972E34" w14:textId="77777777" w:rsidR="00556101" w:rsidRDefault="00556101" w:rsidP="00556101">
                                          <w:pPr>
                                            <w:pStyle w:val="ListParagraph"/>
                                            <w:numPr>
                                              <w:ilvl w:val="0"/>
                                              <w:numId w:val="2"/>
                                            </w:numPr>
                                            <w:rPr>
                                              <w:rFonts w:eastAsia="Times New Roman"/>
                                              <w:color w:val="26282A"/>
                                            </w:rPr>
                                          </w:pPr>
                                          <w:r>
                                            <w:rPr>
                                              <w:rStyle w:val="normaltextrun"/>
                                              <w:rFonts w:ascii="Times New Roman" w:eastAsia="Times New Roman" w:hAnsi="Times New Roman" w:cs="Times New Roman"/>
                                              <w:color w:val="000000"/>
                                              <w:sz w:val="24"/>
                                              <w:szCs w:val="24"/>
                                              <w:shd w:val="clear" w:color="auto" w:fill="FFFFFF"/>
                                            </w:rPr>
                                            <w:t xml:space="preserve">Gatherings continue at MGM Resorts properties in Las Vegas, all in line with current health and safety guidelines set forth by the state of Nevada. </w:t>
                                          </w:r>
                                        </w:p>
                                        <w:p w14:paraId="44D472A2" w14:textId="77777777" w:rsidR="00556101" w:rsidRDefault="00556101" w:rsidP="00556101">
                                          <w:pPr>
                                            <w:pStyle w:val="ListParagraph"/>
                                          </w:pPr>
                                          <w:r>
                                            <w:rPr>
                                              <w:rStyle w:val="normaltextrun"/>
                                              <w:rFonts w:ascii="Times New Roman" w:hAnsi="Times New Roman" w:cs="Times New Roman"/>
                                              <w:color w:val="26282A"/>
                                              <w:sz w:val="24"/>
                                              <w:szCs w:val="24"/>
                                            </w:rPr>
                                            <w:t> </w:t>
                                          </w:r>
                                        </w:p>
                                        <w:p w14:paraId="253E805A" w14:textId="6ADD0B19" w:rsidR="00556101" w:rsidRDefault="00556101" w:rsidP="00556101">
                                          <w:pPr>
                                            <w:pStyle w:val="ListParagraph"/>
                                            <w:numPr>
                                              <w:ilvl w:val="0"/>
                                              <w:numId w:val="2"/>
                                            </w:numPr>
                                            <w:rPr>
                                              <w:rFonts w:eastAsia="Times New Roman"/>
                                              <w:color w:val="26282A"/>
                                            </w:rPr>
                                          </w:pPr>
                                          <w:r>
                                            <w:rPr>
                                              <w:rStyle w:val="normaltextrun"/>
                                              <w:rFonts w:ascii="Times New Roman" w:eastAsia="Times New Roman" w:hAnsi="Times New Roman" w:cs="Times New Roman"/>
                                              <w:color w:val="000000"/>
                                              <w:sz w:val="24"/>
                                              <w:szCs w:val="24"/>
                                              <w:shd w:val="clear" w:color="auto" w:fill="FFFFFF"/>
                                            </w:rPr>
                                            <w:t xml:space="preserve">The PPAI Expo returned to Las Vegas this past week with Mandalay Bay Resort </w:t>
                                          </w:r>
                                          <w:r w:rsidR="009E4D59">
                                            <w:rPr>
                                              <w:rStyle w:val="normaltextrun"/>
                                              <w:rFonts w:ascii="Times New Roman" w:eastAsia="Times New Roman" w:hAnsi="Times New Roman" w:cs="Times New Roman"/>
                                              <w:color w:val="000000"/>
                                              <w:sz w:val="24"/>
                                              <w:szCs w:val="24"/>
                                              <w:shd w:val="clear" w:color="auto" w:fill="FFFFFF"/>
                                            </w:rPr>
                                            <w:t>and</w:t>
                                          </w:r>
                                          <w:r>
                                            <w:rPr>
                                              <w:rStyle w:val="normaltextrun"/>
                                              <w:rFonts w:ascii="Times New Roman" w:eastAsia="Times New Roman" w:hAnsi="Times New Roman" w:cs="Times New Roman"/>
                                              <w:color w:val="000000"/>
                                              <w:sz w:val="24"/>
                                              <w:szCs w:val="24"/>
                                              <w:shd w:val="clear" w:color="auto" w:fill="FFFFFF"/>
                                            </w:rPr>
                                            <w:t xml:space="preserve"> Casino serving as the host venue. The PPAI Expo is known as one of the world’s largest conferences for suppliers and distributors in the promotional products industry. </w:t>
                                          </w:r>
                                        </w:p>
                                        <w:p w14:paraId="69CECBD1" w14:textId="77777777" w:rsidR="00556101" w:rsidRDefault="00556101" w:rsidP="00556101">
                                          <w:pPr>
                                            <w:pStyle w:val="ListParagraph"/>
                                          </w:pPr>
                                          <w:r>
                                            <w:rPr>
                                              <w:rStyle w:val="normaltextrun"/>
                                              <w:rFonts w:ascii="Times New Roman" w:hAnsi="Times New Roman" w:cs="Times New Roman"/>
                                              <w:color w:val="000000"/>
                                              <w:sz w:val="24"/>
                                              <w:szCs w:val="24"/>
                                              <w:shd w:val="clear" w:color="auto" w:fill="FFFFFF"/>
                                            </w:rPr>
                                            <w:t> </w:t>
                                          </w:r>
                                        </w:p>
                                        <w:p w14:paraId="0539BF74" w14:textId="77777777" w:rsidR="00C166A6" w:rsidRPr="00DC5875" w:rsidRDefault="00556101" w:rsidP="00556101">
                                          <w:pPr>
                                            <w:pStyle w:val="ListParagraph"/>
                                            <w:numPr>
                                              <w:ilvl w:val="0"/>
                                              <w:numId w:val="2"/>
                                            </w:numPr>
                                            <w:spacing w:after="240" w:line="252" w:lineRule="auto"/>
                                            <w:rPr>
                                              <w:rStyle w:val="eop"/>
                                              <w:rFonts w:ascii="Times New Roman" w:eastAsia="Times New Roman" w:hAnsi="Times New Roman" w:cs="Times New Roman"/>
                                              <w:i/>
                                              <w:iCs/>
                                              <w:sz w:val="24"/>
                                              <w:szCs w:val="24"/>
                                            </w:rPr>
                                          </w:pPr>
                                          <w:r>
                                            <w:rPr>
                                              <w:rStyle w:val="normaltextrun"/>
                                              <w:rFonts w:ascii="Times New Roman" w:eastAsia="Times New Roman" w:hAnsi="Times New Roman" w:cs="Times New Roman"/>
                                              <w:color w:val="000000"/>
                                              <w:sz w:val="24"/>
                                              <w:szCs w:val="24"/>
                                              <w:shd w:val="clear" w:color="auto" w:fill="FFFFFF"/>
                                            </w:rPr>
                                            <w:t>Organizers opted to use MGM Resorts’ Convene with Confidence’s optional multi-layered screening process to enhance health and safety protocols for the event. This included use of MGM Resorts on-site testing services.# </w:t>
                                          </w:r>
                                          <w:r>
                                            <w:rPr>
                                              <w:rStyle w:val="eop"/>
                                              <w:rFonts w:ascii="Times New Roman" w:eastAsia="Times New Roman" w:hAnsi="Times New Roman" w:cs="Times New Roman"/>
                                              <w:color w:val="000000"/>
                                              <w:sz w:val="24"/>
                                              <w:szCs w:val="24"/>
                                              <w:shd w:val="clear" w:color="auto" w:fill="FFFFFF"/>
                                            </w:rPr>
                                            <w:t> </w:t>
                                          </w:r>
                                        </w:p>
                                        <w:p w14:paraId="13727672" w14:textId="77777777" w:rsidR="00DC5875" w:rsidRPr="00DC5875" w:rsidRDefault="00DC5875" w:rsidP="00DC5875">
                                          <w:pPr>
                                            <w:pStyle w:val="ListParagraph"/>
                                            <w:rPr>
                                              <w:rFonts w:ascii="Times New Roman" w:eastAsia="Times New Roman" w:hAnsi="Times New Roman" w:cs="Times New Roman"/>
                                              <w:i/>
                                              <w:iCs/>
                                              <w:sz w:val="24"/>
                                              <w:szCs w:val="24"/>
                                            </w:rPr>
                                          </w:pPr>
                                        </w:p>
                                        <w:p w14:paraId="2EB23690" w14:textId="3E66B4FA" w:rsidR="00DC5875" w:rsidRDefault="00DC5875" w:rsidP="00DC5875">
                                          <w:pPr>
                                            <w:pStyle w:val="ListParagraph"/>
                                            <w:spacing w:after="240" w:line="252" w:lineRule="auto"/>
                                            <w:rPr>
                                              <w:rFonts w:ascii="Times New Roman" w:eastAsia="Times New Roman" w:hAnsi="Times New Roman" w:cs="Times New Roman"/>
                                              <w:i/>
                                              <w:iCs/>
                                              <w:sz w:val="24"/>
                                              <w:szCs w:val="24"/>
                                            </w:rPr>
                                          </w:pPr>
                                        </w:p>
                                      </w:tc>
                                    </w:tr>
                                    <w:tr w:rsidR="00C166A6" w14:paraId="48FC9F14" w14:textId="77777777" w:rsidTr="00F5726B">
                                      <w:trPr>
                                        <w:trHeight w:val="731"/>
                                      </w:trPr>
                                      <w:tc>
                                        <w:tcPr>
                                          <w:tcW w:w="0" w:type="auto"/>
                                          <w:shd w:val="clear" w:color="auto" w:fill="B4A16B"/>
                                          <w:tcMar>
                                            <w:top w:w="225" w:type="dxa"/>
                                            <w:left w:w="225" w:type="dxa"/>
                                            <w:bottom w:w="225" w:type="dxa"/>
                                            <w:right w:w="225" w:type="dxa"/>
                                          </w:tcMar>
                                          <w:vAlign w:val="center"/>
                                          <w:hideMark/>
                                        </w:tcPr>
                                        <w:p w14:paraId="155A6C62" w14:textId="7A812424" w:rsidR="00C166A6" w:rsidRPr="007B22E8" w:rsidRDefault="00C166A6" w:rsidP="00F5726B">
                                          <w:pPr>
                                            <w:spacing w:line="252" w:lineRule="auto"/>
                                            <w:jc w:val="center"/>
                                            <w:rPr>
                                              <w:rFonts w:ascii="Times New Roman" w:hAnsi="Times New Roman" w:cs="Times New Roman"/>
                                              <w:b/>
                                              <w:bCs/>
                                              <w:color w:val="FFFFFF"/>
                                              <w:sz w:val="32"/>
                                              <w:szCs w:val="32"/>
                                            </w:rPr>
                                          </w:pPr>
                                          <w:r w:rsidRPr="007B22E8">
                                            <w:rPr>
                                              <w:rFonts w:ascii="Times New Roman" w:hAnsi="Times New Roman" w:cs="Times New Roman"/>
                                              <w:b/>
                                              <w:bCs/>
                                              <w:color w:val="FFFFFF"/>
                                              <w:sz w:val="32"/>
                                              <w:szCs w:val="32"/>
                                            </w:rPr>
                                            <w:t xml:space="preserve">Click </w:t>
                                          </w:r>
                                          <w:hyperlink r:id="rId17" w:history="1">
                                            <w:r w:rsidRPr="007B06E3">
                                              <w:rPr>
                                                <w:rStyle w:val="Hyperlink"/>
                                                <w:rFonts w:ascii="Times New Roman" w:hAnsi="Times New Roman" w:cs="Times New Roman"/>
                                                <w:b/>
                                                <w:bCs/>
                                                <w:color w:val="FFFFFF" w:themeColor="background1"/>
                                                <w:sz w:val="32"/>
                                                <w:szCs w:val="32"/>
                                              </w:rPr>
                                              <w:t>here</w:t>
                                            </w:r>
                                          </w:hyperlink>
                                          <w:r w:rsidRPr="007B22E8">
                                            <w:rPr>
                                              <w:rFonts w:ascii="Times New Roman" w:hAnsi="Times New Roman" w:cs="Times New Roman"/>
                                              <w:b/>
                                              <w:bCs/>
                                              <w:color w:val="FFFFFF"/>
                                              <w:sz w:val="32"/>
                                              <w:szCs w:val="32"/>
                                            </w:rPr>
                                            <w:t xml:space="preserve"> to download b-roll</w:t>
                                          </w:r>
                                        </w:p>
                                      </w:tc>
                                    </w:tr>
                                    <w:tr w:rsidR="00C166A6" w14:paraId="398B3794" w14:textId="77777777" w:rsidTr="00F5726B">
                                      <w:trPr>
                                        <w:trHeight w:val="90"/>
                                      </w:trPr>
                                      <w:tc>
                                        <w:tcPr>
                                          <w:tcW w:w="0" w:type="auto"/>
                                          <w:shd w:val="clear" w:color="auto" w:fill="auto"/>
                                          <w:tcMar>
                                            <w:top w:w="225" w:type="dxa"/>
                                            <w:left w:w="225" w:type="dxa"/>
                                            <w:bottom w:w="225" w:type="dxa"/>
                                            <w:right w:w="225" w:type="dxa"/>
                                          </w:tcMar>
                                          <w:vAlign w:val="center"/>
                                          <w:hideMark/>
                                        </w:tcPr>
                                        <w:p w14:paraId="61C65499" w14:textId="77777777" w:rsidR="00DC5875" w:rsidRDefault="00DC5875" w:rsidP="007B22E8">
                                          <w:pPr>
                                            <w:pStyle w:val="Heading2"/>
                                            <w:spacing w:before="0" w:beforeAutospacing="0" w:after="0" w:afterAutospacing="0"/>
                                            <w:jc w:val="center"/>
                                            <w:rPr>
                                              <w:rStyle w:val="normaltextrun"/>
                                              <w:rFonts w:eastAsia="Times New Roman"/>
                                              <w:color w:val="000000"/>
                                              <w:sz w:val="32"/>
                                              <w:szCs w:val="32"/>
                                              <w:bdr w:val="none" w:sz="0" w:space="0" w:color="auto" w:frame="1"/>
                                            </w:rPr>
                                          </w:pPr>
                                        </w:p>
                                        <w:p w14:paraId="7AC8BCE6" w14:textId="34BD6B33" w:rsidR="007B22E8" w:rsidRDefault="007B22E8" w:rsidP="007B22E8">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 xml:space="preserve">BELLAGIO CONSERVATORY </w:t>
                                          </w:r>
                                        </w:p>
                                        <w:p w14:paraId="1E6F93F1" w14:textId="0203BD3E" w:rsidR="00C166A6" w:rsidRPr="00ED4693" w:rsidRDefault="007B22E8" w:rsidP="007B22E8">
                                          <w:pPr>
                                            <w:pStyle w:val="Heading2"/>
                                            <w:spacing w:before="0" w:beforeAutospacing="0" w:after="0" w:afterAutospacing="0" w:line="252" w:lineRule="auto"/>
                                            <w:jc w:val="center"/>
                                            <w:rPr>
                                              <w:rFonts w:eastAsia="Times New Roman"/>
                                              <w:bCs w:val="0"/>
                                              <w:sz w:val="32"/>
                                              <w:szCs w:val="32"/>
                                            </w:rPr>
                                          </w:pPr>
                                          <w:r>
                                            <w:rPr>
                                              <w:rStyle w:val="normaltextrun"/>
                                              <w:rFonts w:eastAsia="Times New Roman"/>
                                              <w:color w:val="000000"/>
                                              <w:sz w:val="32"/>
                                              <w:szCs w:val="32"/>
                                              <w:bdr w:val="none" w:sz="0" w:space="0" w:color="auto" w:frame="1"/>
                                            </w:rPr>
                                            <w:t>CELEBRATES LUNAR NEW YEAR</w:t>
                                          </w:r>
                                        </w:p>
                                      </w:tc>
                                    </w:tr>
                                    <w:tr w:rsidR="00C166A6" w14:paraId="1BAA3F1B" w14:textId="77777777" w:rsidTr="00F5726B">
                                      <w:trPr>
                                        <w:trHeight w:val="90"/>
                                      </w:trPr>
                                      <w:tc>
                                        <w:tcPr>
                                          <w:tcW w:w="0" w:type="auto"/>
                                          <w:shd w:val="clear" w:color="auto" w:fill="auto"/>
                                          <w:tcMar>
                                            <w:top w:w="225" w:type="dxa"/>
                                            <w:left w:w="225" w:type="dxa"/>
                                            <w:bottom w:w="225" w:type="dxa"/>
                                            <w:right w:w="225" w:type="dxa"/>
                                          </w:tcMar>
                                          <w:vAlign w:val="center"/>
                                        </w:tcPr>
                                        <w:tbl>
                                          <w:tblPr>
                                            <w:tblpPr w:leftFromText="180" w:rightFromText="180" w:bottomFromText="7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C166A6" w14:paraId="76DFD4AB" w14:textId="77777777" w:rsidTr="00F5726B">
                                            <w:trPr>
                                              <w:trHeight w:val="3567"/>
                                            </w:trPr>
                                            <w:tc>
                                              <w:tcPr>
                                                <w:tcW w:w="0" w:type="auto"/>
                                                <w:shd w:val="clear" w:color="auto" w:fill="FFFFFF"/>
                                                <w:tcMar>
                                                  <w:top w:w="225" w:type="dxa"/>
                                                  <w:left w:w="225" w:type="dxa"/>
                                                  <w:bottom w:w="225" w:type="dxa"/>
                                                  <w:right w:w="225" w:type="dxa"/>
                                                </w:tcMar>
                                                <w:hideMark/>
                                              </w:tcPr>
                                              <w:p w14:paraId="1B322DF0" w14:textId="77777777" w:rsidR="00C511C9" w:rsidRDefault="00C511C9" w:rsidP="00C511C9">
                                                <w:pPr>
                                                  <w:pStyle w:val="ListParagraph"/>
                                                  <w:numPr>
                                                    <w:ilvl w:val="0"/>
                                                    <w:numId w:val="2"/>
                                                  </w:numPr>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The Bellagio Conservatory &amp; Botanical Gardens in Las Vegas has unveiled its annual Lunar New Year display titled “Eye of the Tiger.” </w:t>
                                                </w:r>
                                              </w:p>
                                              <w:p w14:paraId="6F190C6D" w14:textId="77777777" w:rsidR="00C511C9" w:rsidRDefault="00C511C9" w:rsidP="00C511C9">
                                                <w:pPr>
                                                  <w:pStyle w:val="ListParagraph"/>
                                                </w:pPr>
                                                <w:r>
                                                  <w:rPr>
                                                    <w:rStyle w:val="normaltextrun"/>
                                                    <w:rFonts w:ascii="Times New Roman" w:hAnsi="Times New Roman" w:cs="Times New Roman"/>
                                                    <w:color w:val="000000"/>
                                                    <w:sz w:val="24"/>
                                                    <w:szCs w:val="24"/>
                                                  </w:rPr>
                                                  <w:t> </w:t>
                                                </w:r>
                                              </w:p>
                                              <w:p w14:paraId="2EFEB34D" w14:textId="77777777" w:rsidR="00C511C9" w:rsidRDefault="00C511C9" w:rsidP="00C511C9">
                                                <w:pPr>
                                                  <w:pStyle w:val="ListParagraph"/>
                                                  <w:numPr>
                                                    <w:ilvl w:val="0"/>
                                                    <w:numId w:val="2"/>
                                                  </w:numPr>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“Eye of the Tiger” celebrates the Year of the Tiger, while exploring Asian culture and Western ideology. </w:t>
                                                </w:r>
                                              </w:p>
                                              <w:p w14:paraId="7C3154A1" w14:textId="77777777" w:rsidR="00C511C9" w:rsidRDefault="00C511C9" w:rsidP="00C511C9">
                                                <w:pPr>
                                                  <w:pStyle w:val="ListParagraph"/>
                                                </w:pPr>
                                                <w:r>
                                                  <w:rPr>
                                                    <w:rStyle w:val="normaltextrun"/>
                                                    <w:rFonts w:ascii="Times New Roman" w:hAnsi="Times New Roman" w:cs="Times New Roman"/>
                                                    <w:color w:val="000000"/>
                                                    <w:sz w:val="24"/>
                                                    <w:szCs w:val="24"/>
                                                    <w:shd w:val="clear" w:color="auto" w:fill="FFFFFF"/>
                                                  </w:rPr>
                                                  <w:t> </w:t>
                                                </w:r>
                                              </w:p>
                                              <w:p w14:paraId="0B88A585" w14:textId="77777777" w:rsidR="00C511C9" w:rsidRDefault="00C511C9" w:rsidP="00C511C9">
                                                <w:pPr>
                                                  <w:pStyle w:val="ListParagraph"/>
                                                  <w:numPr>
                                                    <w:ilvl w:val="0"/>
                                                    <w:numId w:val="2"/>
                                                  </w:numPr>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The display includes an 8,000-pound bronze tiger with a 30-foot tail, 8,000 flowers, close to 6,000 plants and 100 Bonsai trees. </w:t>
                                                </w:r>
                                              </w:p>
                                              <w:p w14:paraId="14428AB4" w14:textId="77777777" w:rsidR="00C511C9" w:rsidRDefault="00C511C9" w:rsidP="00C511C9">
                                                <w:pPr>
                                                  <w:pStyle w:val="ListParagraph"/>
                                                </w:pPr>
                                                <w:r>
                                                  <w:rPr>
                                                    <w:rStyle w:val="normaltextrun"/>
                                                    <w:rFonts w:ascii="Times New Roman" w:hAnsi="Times New Roman" w:cs="Times New Roman"/>
                                                    <w:color w:val="000000"/>
                                                    <w:sz w:val="24"/>
                                                    <w:szCs w:val="24"/>
                                                    <w:shd w:val="clear" w:color="auto" w:fill="FFFFFF"/>
                                                  </w:rPr>
                                                  <w:t> </w:t>
                                                </w:r>
                                              </w:p>
                                              <w:p w14:paraId="57CFD562" w14:textId="77777777" w:rsidR="00C511C9" w:rsidRDefault="00C511C9" w:rsidP="00C511C9">
                                                <w:pPr>
                                                  <w:pStyle w:val="ListParagraph"/>
                                                  <w:numPr>
                                                    <w:ilvl w:val="0"/>
                                                    <w:numId w:val="2"/>
                                                  </w:numPr>
                                                  <w:rPr>
                                                    <w:rFonts w:eastAsia="Times New Roman"/>
                                                  </w:rPr>
                                                </w:pPr>
                                                <w:r>
                                                  <w:rPr>
                                                    <w:rStyle w:val="normaltextrun"/>
                                                    <w:rFonts w:ascii="Times New Roman" w:eastAsia="Times New Roman" w:hAnsi="Times New Roman" w:cs="Times New Roman"/>
                                                    <w:color w:val="000000"/>
                                                    <w:sz w:val="24"/>
                                                    <w:szCs w:val="24"/>
                                                    <w:shd w:val="clear" w:color="auto" w:fill="FFFFFF"/>
                                                  </w:rPr>
                                                  <w:t>The Bellagio Conservatory is open 24 hours a day, seven days a week. Admission is free. “Eye of the Tiger” is on display through March 5</w:t>
                                                </w:r>
                                                <w:r>
                                                  <w:rPr>
                                                    <w:rFonts w:ascii="Times New Roman" w:eastAsia="Times New Roman" w:hAnsi="Times New Roman" w:cs="Times New Roman"/>
                                                    <w:color w:val="000000"/>
                                                    <w:sz w:val="24"/>
                                                    <w:szCs w:val="24"/>
                                                  </w:rPr>
                                                  <w:t>.#</w:t>
                                                </w:r>
                                              </w:p>
                                              <w:p w14:paraId="5B3A0111" w14:textId="77777777" w:rsidR="00C511C9" w:rsidRDefault="00C511C9" w:rsidP="00C511C9">
                                                <w:pPr>
                                                  <w:pStyle w:val="ListParagraph"/>
                                                </w:pPr>
                                                <w:r>
                                                  <w:rPr>
                                                    <w:rFonts w:ascii="Times New Roman" w:hAnsi="Times New Roman" w:cs="Times New Roman"/>
                                                    <w:color w:val="000000"/>
                                                    <w:sz w:val="24"/>
                                                    <w:szCs w:val="24"/>
                                                  </w:rPr>
                                                  <w:t> </w:t>
                                                </w:r>
                                              </w:p>
                                              <w:p w14:paraId="4A84CB05" w14:textId="77777777" w:rsidR="00C166A6" w:rsidRPr="00DC5875" w:rsidRDefault="00C511C9" w:rsidP="00C511C9">
                                                <w:pPr>
                                                  <w:pStyle w:val="ListParagraph"/>
                                                  <w:numPr>
                                                    <w:ilvl w:val="0"/>
                                                    <w:numId w:val="2"/>
                                                  </w:numPr>
                                                </w:pPr>
                                                <w:r>
                                                  <w:rPr>
                                                    <w:rFonts w:ascii="Times New Roman" w:eastAsia="Times New Roman" w:hAnsi="Times New Roman" w:cs="Times New Roman"/>
                                                    <w:b/>
                                                    <w:bCs/>
                                                    <w:i/>
                                                    <w:iCs/>
                                                    <w:color w:val="000000"/>
                                                    <w:sz w:val="24"/>
                                                    <w:szCs w:val="24"/>
                                                  </w:rPr>
                                                  <w:t>Ed Libby, Creative Director and Designer, Ed Libby &amp; Co. Designs:</w:t>
                                                </w:r>
                                                <w:r>
                                                  <w:rPr>
                                                    <w:rFonts w:ascii="Times New Roman" w:eastAsia="Times New Roman" w:hAnsi="Times New Roman" w:cs="Times New Roman"/>
                                                    <w:color w:val="000000"/>
                                                    <w:sz w:val="24"/>
                                                    <w:szCs w:val="24"/>
                                                  </w:rPr>
                                                  <w:t xml:space="preserve"> “When people walk into the Conservatory of the Lunar New Year exhibit, they’re going to be completely blown away by the sites and sounds. We’re immersing guests in the Far East. There’s water, there’s fragrance in the air, there are props that are outrageous and like we’ve never done before. There’s gardening that’s been done at a contour landscape architect level. It’s a feast for all senses, for sure.”</w:t>
                                                </w:r>
                                              </w:p>
                                              <w:p w14:paraId="636D5ECC" w14:textId="77777777" w:rsidR="00DC5875" w:rsidRDefault="00DC5875" w:rsidP="00DC5875">
                                                <w:pPr>
                                                  <w:pStyle w:val="ListParagraph"/>
                                                </w:pPr>
                                              </w:p>
                                              <w:p w14:paraId="15C30D3F" w14:textId="758D5863" w:rsidR="00DC5875" w:rsidRPr="00F5020F" w:rsidRDefault="00DC5875" w:rsidP="00DC5875">
                                                <w:pPr>
                                                  <w:pStyle w:val="ListParagraph"/>
                                                </w:pPr>
                                              </w:p>
                                            </w:tc>
                                          </w:tr>
                                          <w:tr w:rsidR="00C166A6" w14:paraId="738208B9" w14:textId="77777777" w:rsidTr="00F5726B">
                                            <w:trPr>
                                              <w:trHeight w:val="90"/>
                                            </w:trPr>
                                            <w:tc>
                                              <w:tcPr>
                                                <w:tcW w:w="0" w:type="auto"/>
                                                <w:shd w:val="clear" w:color="auto" w:fill="B4A16B"/>
                                                <w:tcMar>
                                                  <w:top w:w="225" w:type="dxa"/>
                                                  <w:left w:w="225" w:type="dxa"/>
                                                  <w:bottom w:w="225" w:type="dxa"/>
                                                  <w:right w:w="225" w:type="dxa"/>
                                                </w:tcMar>
                                                <w:vAlign w:val="center"/>
                                                <w:hideMark/>
                                              </w:tcPr>
                                              <w:p w14:paraId="03EE9976" w14:textId="657F5DD8" w:rsidR="00C166A6" w:rsidRPr="00DC5875" w:rsidRDefault="00C166A6" w:rsidP="00F5726B">
                                                <w:pPr>
                                                  <w:jc w:val="center"/>
                                                  <w:rPr>
                                                    <w:rFonts w:ascii="Times New Roman" w:hAnsi="Times New Roman" w:cs="Times New Roman"/>
                                                    <w:b/>
                                                    <w:bCs/>
                                                    <w:color w:val="FFFFFF"/>
                                                    <w:sz w:val="32"/>
                                                    <w:szCs w:val="32"/>
                                                  </w:rPr>
                                                </w:pPr>
                                                <w:r w:rsidRPr="00DC5875">
                                                  <w:rPr>
                                                    <w:rFonts w:ascii="Times New Roman" w:hAnsi="Times New Roman" w:cs="Times New Roman"/>
                                                    <w:b/>
                                                    <w:bCs/>
                                                    <w:color w:val="FFFFFF"/>
                                                    <w:sz w:val="32"/>
                                                    <w:szCs w:val="32"/>
                                                  </w:rPr>
                                                  <w:t xml:space="preserve">Click </w:t>
                                                </w:r>
                                                <w:hyperlink r:id="rId18" w:history="1">
                                                  <w:r w:rsidRPr="00DC5875">
                                                    <w:rPr>
                                                      <w:rStyle w:val="Hyperlink"/>
                                                      <w:rFonts w:ascii="Times New Roman" w:hAnsi="Times New Roman" w:cs="Times New Roman"/>
                                                      <w:b/>
                                                      <w:bCs/>
                                                      <w:color w:val="FFFFFF" w:themeColor="background1"/>
                                                      <w:sz w:val="32"/>
                                                      <w:szCs w:val="32"/>
                                                    </w:rPr>
                                                    <w:t>here</w:t>
                                                  </w:r>
                                                </w:hyperlink>
                                                <w:r w:rsidRPr="00DC5875">
                                                  <w:rPr>
                                                    <w:rFonts w:ascii="Times New Roman" w:hAnsi="Times New Roman" w:cs="Times New Roman"/>
                                                    <w:b/>
                                                    <w:bCs/>
                                                    <w:color w:val="FFFFFF"/>
                                                    <w:sz w:val="32"/>
                                                    <w:szCs w:val="32"/>
                                                  </w:rPr>
                                                  <w:t xml:space="preserve"> to download b-roll</w:t>
                                                </w:r>
                                                <w:r w:rsidR="006B59FB" w:rsidRPr="00DC5875">
                                                  <w:rPr>
                                                    <w:rFonts w:ascii="Times New Roman" w:hAnsi="Times New Roman" w:cs="Times New Roman"/>
                                                    <w:b/>
                                                    <w:bCs/>
                                                    <w:color w:val="FFFFFF"/>
                                                    <w:sz w:val="32"/>
                                                    <w:szCs w:val="32"/>
                                                  </w:rPr>
                                                  <w:t xml:space="preserve"> &amp; interview</w:t>
                                                </w:r>
                                              </w:p>
                                            </w:tc>
                                          </w:tr>
                                        </w:tbl>
                                        <w:p w14:paraId="5E959EA3" w14:textId="77777777" w:rsidR="00C166A6" w:rsidRDefault="00C166A6" w:rsidP="00F5726B">
                                          <w:pPr>
                                            <w:pStyle w:val="Heading2"/>
                                            <w:spacing w:before="0" w:beforeAutospacing="0" w:after="0" w:afterAutospacing="0"/>
                                            <w:jc w:val="center"/>
                                            <w:rPr>
                                              <w:rFonts w:eastAsia="Times New Roman"/>
                                              <w:sz w:val="24"/>
                                              <w:szCs w:val="24"/>
                                            </w:rPr>
                                          </w:pPr>
                                        </w:p>
                                        <w:p w14:paraId="2675DC79" w14:textId="77777777" w:rsidR="00DC5875" w:rsidRDefault="00DC5875" w:rsidP="006B59FB">
                                          <w:pPr>
                                            <w:pStyle w:val="Heading2"/>
                                            <w:spacing w:before="0" w:beforeAutospacing="0" w:after="0" w:afterAutospacing="0"/>
                                            <w:jc w:val="center"/>
                                            <w:rPr>
                                              <w:rStyle w:val="normaltextrun"/>
                                              <w:rFonts w:eastAsia="Times New Roman"/>
                                              <w:color w:val="000000"/>
                                              <w:sz w:val="32"/>
                                              <w:szCs w:val="32"/>
                                              <w:bdr w:val="none" w:sz="0" w:space="0" w:color="auto" w:frame="1"/>
                                            </w:rPr>
                                          </w:pPr>
                                        </w:p>
                                        <w:p w14:paraId="43237CAC" w14:textId="3F891950" w:rsidR="006B59FB" w:rsidRDefault="006B59FB" w:rsidP="006B59FB">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MGM SPRINGFIELD</w:t>
                                          </w:r>
                                          <w:r w:rsidR="00AC23CC">
                                            <w:rPr>
                                              <w:rStyle w:val="normaltextrun"/>
                                              <w:rFonts w:eastAsia="Times New Roman"/>
                                              <w:color w:val="000000"/>
                                              <w:sz w:val="32"/>
                                              <w:szCs w:val="32"/>
                                              <w:bdr w:val="none" w:sz="0" w:space="0" w:color="auto" w:frame="1"/>
                                            </w:rPr>
                                            <w:t xml:space="preserve"> RESUMES</w:t>
                                          </w:r>
                                          <w:r>
                                            <w:rPr>
                                              <w:rStyle w:val="normaltextrun"/>
                                              <w:rFonts w:eastAsia="Times New Roman"/>
                                              <w:color w:val="000000"/>
                                              <w:sz w:val="32"/>
                                              <w:szCs w:val="32"/>
                                              <w:bdr w:val="none" w:sz="0" w:space="0" w:color="auto" w:frame="1"/>
                                            </w:rPr>
                                            <w:t xml:space="preserve"> </w:t>
                                          </w:r>
                                        </w:p>
                                        <w:p w14:paraId="2CF3AFC1" w14:textId="3465F6EA" w:rsidR="00C166A6" w:rsidRDefault="006B59FB" w:rsidP="006B59FB">
                                          <w:pPr>
                                            <w:pStyle w:val="Heading2"/>
                                            <w:spacing w:before="0" w:beforeAutospacing="0" w:after="0" w:afterAutospacing="0"/>
                                            <w:jc w:val="center"/>
                                            <w:rPr>
                                              <w:rFonts w:eastAsia="Times New Roman"/>
                                              <w:sz w:val="32"/>
                                              <w:szCs w:val="32"/>
                                            </w:rPr>
                                          </w:pPr>
                                          <w:r>
                                            <w:rPr>
                                              <w:rStyle w:val="normaltextrun"/>
                                              <w:rFonts w:eastAsia="Times New Roman"/>
                                              <w:color w:val="000000"/>
                                              <w:sz w:val="32"/>
                                              <w:szCs w:val="32"/>
                                              <w:bdr w:val="none" w:sz="0" w:space="0" w:color="auto" w:frame="1"/>
                                            </w:rPr>
                                            <w:t>TABLE DEALER TRAINEE PROGRAM</w:t>
                                          </w:r>
                                        </w:p>
                                      </w:tc>
                                    </w:tr>
                                  </w:tbl>
                                  <w:p w14:paraId="6D43A6ED" w14:textId="77777777" w:rsidR="00C166A6" w:rsidRDefault="00C166A6" w:rsidP="00F5726B">
                                    <w:pPr>
                                      <w:rPr>
                                        <w:rFonts w:ascii="Times New Roman" w:eastAsia="Times New Roman" w:hAnsi="Times New Roman" w:cs="Times New Roman"/>
                                        <w:sz w:val="20"/>
                                        <w:szCs w:val="20"/>
                                      </w:rPr>
                                    </w:pPr>
                                  </w:p>
                                </w:tc>
                              </w:tr>
                            </w:tbl>
                            <w:tbl>
                              <w:tblPr>
                                <w:tblpPr w:leftFromText="180" w:rightFromText="180" w:bottomFromText="70" w:vertAnchor="text"/>
                                <w:tblW w:w="4767" w:type="pct"/>
                                <w:shd w:val="clear" w:color="auto" w:fill="FFFFFF"/>
                                <w:tblCellMar>
                                  <w:left w:w="0" w:type="dxa"/>
                                  <w:right w:w="0" w:type="dxa"/>
                                </w:tblCellMar>
                                <w:tblLook w:val="04A0" w:firstRow="1" w:lastRow="0" w:firstColumn="1" w:lastColumn="0" w:noHBand="0" w:noVBand="1"/>
                              </w:tblPr>
                              <w:tblGrid>
                                <w:gridCol w:w="8974"/>
                              </w:tblGrid>
                              <w:tr w:rsidR="00C166A6" w14:paraId="7F935492" w14:textId="77777777" w:rsidTr="00F5726B">
                                <w:trPr>
                                  <w:trHeight w:val="3567"/>
                                </w:trPr>
                                <w:tc>
                                  <w:tcPr>
                                    <w:tcW w:w="5000" w:type="pct"/>
                                    <w:shd w:val="clear" w:color="auto" w:fill="FFFFFF"/>
                                    <w:tcMar>
                                      <w:top w:w="225" w:type="dxa"/>
                                      <w:left w:w="225" w:type="dxa"/>
                                      <w:bottom w:w="225" w:type="dxa"/>
                                      <w:right w:w="225" w:type="dxa"/>
                                    </w:tcMar>
                                  </w:tcPr>
                                  <w:p w14:paraId="1AF1F083" w14:textId="46BE3E5B" w:rsidR="00996678" w:rsidRPr="00DC5875" w:rsidRDefault="00996678" w:rsidP="00996678">
                                    <w:pPr>
                                      <w:pStyle w:val="ListParagraph"/>
                                      <w:numPr>
                                        <w:ilvl w:val="0"/>
                                        <w:numId w:val="3"/>
                                      </w:numPr>
                                      <w:rPr>
                                        <w:rFonts w:ascii="Times New Roman" w:eastAsia="Times New Roman" w:hAnsi="Times New Roman" w:cs="Times New Roman"/>
                                        <w:color w:val="000000"/>
                                        <w:sz w:val="24"/>
                                        <w:szCs w:val="24"/>
                                      </w:rPr>
                                    </w:pPr>
                                    <w:r w:rsidRPr="00DC5875">
                                      <w:rPr>
                                        <w:rStyle w:val="normaltextrun"/>
                                        <w:rFonts w:ascii="Times New Roman" w:eastAsia="Times New Roman" w:hAnsi="Times New Roman" w:cs="Times New Roman"/>
                                        <w:color w:val="000000"/>
                                        <w:sz w:val="24"/>
                                        <w:szCs w:val="24"/>
                                        <w:shd w:val="clear" w:color="auto" w:fill="FFFFFF"/>
                                      </w:rPr>
                                      <w:t>MGM Springfield’s Table Dealer Trainee Program resumes the week of Jan</w:t>
                                    </w:r>
                                    <w:r w:rsidR="00AC23CC">
                                      <w:rPr>
                                        <w:rStyle w:val="normaltextrun"/>
                                        <w:rFonts w:ascii="Times New Roman" w:eastAsia="Times New Roman" w:hAnsi="Times New Roman" w:cs="Times New Roman"/>
                                        <w:color w:val="000000"/>
                                        <w:sz w:val="24"/>
                                        <w:szCs w:val="24"/>
                                        <w:shd w:val="clear" w:color="auto" w:fill="FFFFFF"/>
                                      </w:rPr>
                                      <w:t>.</w:t>
                                    </w:r>
                                    <w:r w:rsidRPr="00DC5875">
                                      <w:rPr>
                                        <w:rStyle w:val="normaltextrun"/>
                                        <w:rFonts w:ascii="Times New Roman" w:eastAsia="Times New Roman" w:hAnsi="Times New Roman" w:cs="Times New Roman"/>
                                        <w:color w:val="000000"/>
                                        <w:sz w:val="24"/>
                                        <w:szCs w:val="24"/>
                                        <w:shd w:val="clear" w:color="auto" w:fill="FFFFFF"/>
                                      </w:rPr>
                                      <w:t xml:space="preserve"> 17 in Western Massachusetts.  </w:t>
                                    </w:r>
                                  </w:p>
                                  <w:p w14:paraId="4EA48AD6" w14:textId="77777777" w:rsidR="00996678" w:rsidRPr="00DC5875" w:rsidRDefault="00996678" w:rsidP="00996678">
                                    <w:pPr>
                                      <w:pStyle w:val="ListParagraph"/>
                                      <w:rPr>
                                        <w:rFonts w:ascii="Times New Roman" w:hAnsi="Times New Roman" w:cs="Times New Roman"/>
                                        <w:sz w:val="24"/>
                                        <w:szCs w:val="24"/>
                                      </w:rPr>
                                    </w:pPr>
                                    <w:r w:rsidRPr="00DC5875">
                                      <w:rPr>
                                        <w:rStyle w:val="normaltextrun"/>
                                        <w:rFonts w:ascii="Times New Roman" w:hAnsi="Times New Roman" w:cs="Times New Roman"/>
                                        <w:i/>
                                        <w:iCs/>
                                        <w:color w:val="000000"/>
                                        <w:sz w:val="24"/>
                                        <w:szCs w:val="24"/>
                                      </w:rPr>
                                      <w:t> </w:t>
                                    </w:r>
                                  </w:p>
                                  <w:p w14:paraId="196F04E4" w14:textId="77777777" w:rsidR="00996678" w:rsidRPr="00DC5875" w:rsidRDefault="00996678" w:rsidP="00996678">
                                    <w:pPr>
                                      <w:pStyle w:val="ListParagraph"/>
                                      <w:numPr>
                                        <w:ilvl w:val="0"/>
                                        <w:numId w:val="3"/>
                                      </w:numPr>
                                      <w:rPr>
                                        <w:rFonts w:ascii="Times New Roman" w:eastAsia="Times New Roman" w:hAnsi="Times New Roman" w:cs="Times New Roman"/>
                                        <w:color w:val="000000"/>
                                        <w:sz w:val="24"/>
                                        <w:szCs w:val="24"/>
                                      </w:rPr>
                                    </w:pPr>
                                    <w:r w:rsidRPr="00DC5875">
                                      <w:rPr>
                                        <w:rStyle w:val="normaltextrun"/>
                                        <w:rFonts w:ascii="Times New Roman" w:eastAsia="Times New Roman" w:hAnsi="Times New Roman" w:cs="Times New Roman"/>
                                        <w:color w:val="000000"/>
                                        <w:sz w:val="24"/>
                                        <w:szCs w:val="24"/>
                                        <w:shd w:val="clear" w:color="auto" w:fill="FFFFFF"/>
                                      </w:rPr>
                                      <w:t xml:space="preserve">Registration is free and open to anyone ages 21-and-up who might be interested in learning how to be a blackjack, roulette, craps or poker dealer. </w:t>
                                    </w:r>
                                  </w:p>
                                  <w:p w14:paraId="531B6DCD" w14:textId="77777777" w:rsidR="00996678" w:rsidRPr="00DC5875" w:rsidRDefault="00996678" w:rsidP="00996678">
                                    <w:pPr>
                                      <w:pStyle w:val="ListParagraph"/>
                                      <w:rPr>
                                        <w:rFonts w:ascii="Times New Roman" w:hAnsi="Times New Roman" w:cs="Times New Roman"/>
                                        <w:sz w:val="24"/>
                                        <w:szCs w:val="24"/>
                                      </w:rPr>
                                    </w:pPr>
                                    <w:r w:rsidRPr="00DC5875">
                                      <w:rPr>
                                        <w:rStyle w:val="normaltextrun"/>
                                        <w:rFonts w:ascii="Times New Roman" w:hAnsi="Times New Roman" w:cs="Times New Roman"/>
                                        <w:color w:val="000000"/>
                                        <w:sz w:val="24"/>
                                        <w:szCs w:val="24"/>
                                        <w:shd w:val="clear" w:color="auto" w:fill="FFFFFF"/>
                                      </w:rPr>
                                      <w:t> </w:t>
                                    </w:r>
                                  </w:p>
                                  <w:p w14:paraId="5E503C8B" w14:textId="49443982" w:rsidR="00996678" w:rsidRPr="00DC5875" w:rsidRDefault="00996678" w:rsidP="00996678">
                                    <w:pPr>
                                      <w:pStyle w:val="ListParagraph"/>
                                      <w:numPr>
                                        <w:ilvl w:val="0"/>
                                        <w:numId w:val="3"/>
                                      </w:numPr>
                                      <w:rPr>
                                        <w:rFonts w:ascii="Times New Roman" w:eastAsia="Times New Roman" w:hAnsi="Times New Roman" w:cs="Times New Roman"/>
                                        <w:color w:val="000000"/>
                                        <w:sz w:val="24"/>
                                        <w:szCs w:val="24"/>
                                      </w:rPr>
                                    </w:pPr>
                                    <w:r w:rsidRPr="00DC5875">
                                      <w:rPr>
                                        <w:rStyle w:val="normaltextrun"/>
                                        <w:rFonts w:ascii="Times New Roman" w:eastAsia="Times New Roman" w:hAnsi="Times New Roman" w:cs="Times New Roman"/>
                                        <w:color w:val="000000"/>
                                        <w:sz w:val="24"/>
                                        <w:szCs w:val="24"/>
                                        <w:shd w:val="clear" w:color="auto" w:fill="FFFFFF"/>
                                      </w:rPr>
                                      <w:t xml:space="preserve">The successful completion of the </w:t>
                                    </w:r>
                                    <w:r w:rsidR="00A61D95">
                                      <w:rPr>
                                        <w:rStyle w:val="normaltextrun"/>
                                        <w:rFonts w:ascii="Times New Roman" w:eastAsia="Times New Roman" w:hAnsi="Times New Roman" w:cs="Times New Roman"/>
                                        <w:color w:val="000000"/>
                                        <w:sz w:val="24"/>
                                        <w:szCs w:val="24"/>
                                        <w:shd w:val="clear" w:color="auto" w:fill="FFFFFF"/>
                                      </w:rPr>
                                      <w:t>eight</w:t>
                                    </w:r>
                                    <w:r w:rsidRPr="00DC5875">
                                      <w:rPr>
                                        <w:rStyle w:val="normaltextrun"/>
                                        <w:rFonts w:ascii="Times New Roman" w:eastAsia="Times New Roman" w:hAnsi="Times New Roman" w:cs="Times New Roman"/>
                                        <w:color w:val="000000"/>
                                        <w:sz w:val="24"/>
                                        <w:szCs w:val="24"/>
                                        <w:shd w:val="clear" w:color="auto" w:fill="FFFFFF"/>
                                      </w:rPr>
                                      <w:t>-week program can lead to a Table Games Dealer position at MGM Springfield. </w:t>
                                    </w:r>
                                  </w:p>
                                  <w:p w14:paraId="472F8FFD" w14:textId="77777777" w:rsidR="00996678" w:rsidRPr="00DC5875" w:rsidRDefault="00996678" w:rsidP="00996678">
                                    <w:pPr>
                                      <w:pStyle w:val="ListParagraph"/>
                                      <w:rPr>
                                        <w:rFonts w:ascii="Times New Roman" w:hAnsi="Times New Roman" w:cs="Times New Roman"/>
                                        <w:sz w:val="24"/>
                                        <w:szCs w:val="24"/>
                                      </w:rPr>
                                    </w:pPr>
                                    <w:r w:rsidRPr="00DC5875">
                                      <w:rPr>
                                        <w:rStyle w:val="normaltextrun"/>
                                        <w:rFonts w:ascii="Times New Roman" w:hAnsi="Times New Roman" w:cs="Times New Roman"/>
                                        <w:color w:val="000000"/>
                                        <w:sz w:val="24"/>
                                        <w:szCs w:val="24"/>
                                        <w:shd w:val="clear" w:color="auto" w:fill="FFFFFF"/>
                                      </w:rPr>
                                      <w:t> </w:t>
                                    </w:r>
                                  </w:p>
                                  <w:p w14:paraId="6614EC44" w14:textId="77777777" w:rsidR="00C166A6" w:rsidRPr="00DC5875" w:rsidRDefault="00996678" w:rsidP="00996678">
                                    <w:pPr>
                                      <w:pStyle w:val="ListParagraph"/>
                                      <w:numPr>
                                        <w:ilvl w:val="0"/>
                                        <w:numId w:val="3"/>
                                      </w:numPr>
                                      <w:spacing w:line="252" w:lineRule="auto"/>
                                      <w:rPr>
                                        <w:rStyle w:val="normaltextrun"/>
                                        <w:rFonts w:ascii="Times New Roman" w:eastAsia="Times New Roman" w:hAnsi="Times New Roman" w:cs="Times New Roman"/>
                                        <w:i/>
                                        <w:color w:val="000000"/>
                                        <w:sz w:val="24"/>
                                        <w:szCs w:val="24"/>
                                      </w:rPr>
                                    </w:pPr>
                                    <w:r w:rsidRPr="00DC5875">
                                      <w:rPr>
                                        <w:rStyle w:val="normaltextrun"/>
                                        <w:rFonts w:ascii="Times New Roman" w:eastAsia="Times New Roman" w:hAnsi="Times New Roman" w:cs="Times New Roman"/>
                                        <w:color w:val="000000"/>
                                        <w:sz w:val="24"/>
                                        <w:szCs w:val="24"/>
                                        <w:shd w:val="clear" w:color="auto" w:fill="FFFFFF"/>
                                      </w:rPr>
                                      <w:t xml:space="preserve">MGM Springfield offers new employees up to a $2,500 retention bonus, free meals in the employee dining room, and a comprehensive health care plan. For more information, visit </w:t>
                                    </w:r>
                                    <w:hyperlink r:id="rId19" w:history="1">
                                      <w:r w:rsidRPr="00DC5875">
                                        <w:rPr>
                                          <w:rStyle w:val="Hyperlink"/>
                                          <w:rFonts w:ascii="Times New Roman" w:eastAsia="Times New Roman" w:hAnsi="Times New Roman" w:cs="Times New Roman"/>
                                          <w:sz w:val="24"/>
                                          <w:szCs w:val="24"/>
                                          <w:shd w:val="clear" w:color="auto" w:fill="FFFFFF"/>
                                        </w:rPr>
                                        <w:t>mgmspringfield.com</w:t>
                                      </w:r>
                                    </w:hyperlink>
                                    <w:r w:rsidRPr="00DC5875">
                                      <w:rPr>
                                        <w:rStyle w:val="normaltextrun"/>
                                        <w:rFonts w:ascii="Times New Roman" w:eastAsia="Times New Roman" w:hAnsi="Times New Roman" w:cs="Times New Roman"/>
                                        <w:color w:val="000000"/>
                                        <w:sz w:val="24"/>
                                        <w:szCs w:val="24"/>
                                        <w:shd w:val="clear" w:color="auto" w:fill="FFFFFF"/>
                                      </w:rPr>
                                      <w:t>.#</w:t>
                                    </w:r>
                                  </w:p>
                                  <w:p w14:paraId="4BB8D8F9" w14:textId="77777777" w:rsidR="00DC5875" w:rsidRPr="00DC5875" w:rsidRDefault="00DC5875" w:rsidP="00DC5875">
                                    <w:pPr>
                                      <w:pStyle w:val="ListParagraph"/>
                                      <w:rPr>
                                        <w:rFonts w:ascii="Times New Roman" w:eastAsia="Times New Roman" w:hAnsi="Times New Roman" w:cs="Times New Roman"/>
                                        <w:i/>
                                        <w:color w:val="000000"/>
                                        <w:sz w:val="24"/>
                                        <w:szCs w:val="24"/>
                                      </w:rPr>
                                    </w:pPr>
                                  </w:p>
                                  <w:p w14:paraId="6933B428" w14:textId="1297D6B7" w:rsidR="00DC5875" w:rsidRPr="00A97DB4" w:rsidRDefault="00DC5875" w:rsidP="00DC5875">
                                    <w:pPr>
                                      <w:pStyle w:val="ListParagraph"/>
                                      <w:spacing w:line="252" w:lineRule="auto"/>
                                      <w:rPr>
                                        <w:rFonts w:ascii="Times New Roman" w:eastAsia="Times New Roman" w:hAnsi="Times New Roman" w:cs="Times New Roman"/>
                                        <w:i/>
                                        <w:color w:val="000000"/>
                                        <w:sz w:val="24"/>
                                        <w:szCs w:val="24"/>
                                      </w:rPr>
                                    </w:pPr>
                                  </w:p>
                                </w:tc>
                              </w:tr>
                              <w:tr w:rsidR="00C166A6" w14:paraId="3CB9B139" w14:textId="77777777" w:rsidTr="00F5726B">
                                <w:trPr>
                                  <w:trHeight w:val="90"/>
                                </w:trPr>
                                <w:tc>
                                  <w:tcPr>
                                    <w:tcW w:w="5000" w:type="pct"/>
                                    <w:shd w:val="clear" w:color="auto" w:fill="B4A16B"/>
                                    <w:tcMar>
                                      <w:top w:w="225" w:type="dxa"/>
                                      <w:left w:w="225" w:type="dxa"/>
                                      <w:bottom w:w="225" w:type="dxa"/>
                                      <w:right w:w="225" w:type="dxa"/>
                                    </w:tcMar>
                                    <w:vAlign w:val="center"/>
                                    <w:hideMark/>
                                  </w:tcPr>
                                  <w:p w14:paraId="52205069" w14:textId="0A03C80F" w:rsidR="00C166A6" w:rsidRPr="00DC5875" w:rsidRDefault="00C166A6" w:rsidP="00F5726B">
                                    <w:pPr>
                                      <w:spacing w:line="252" w:lineRule="auto"/>
                                      <w:jc w:val="center"/>
                                      <w:rPr>
                                        <w:rFonts w:ascii="Times New Roman" w:hAnsi="Times New Roman" w:cs="Times New Roman"/>
                                        <w:b/>
                                        <w:bCs/>
                                        <w:color w:val="FFFFFF"/>
                                        <w:sz w:val="32"/>
                                        <w:szCs w:val="32"/>
                                      </w:rPr>
                                    </w:pPr>
                                    <w:r w:rsidRPr="00DC5875">
                                      <w:rPr>
                                        <w:rFonts w:ascii="Times New Roman" w:hAnsi="Times New Roman" w:cs="Times New Roman"/>
                                        <w:b/>
                                        <w:bCs/>
                                        <w:color w:val="FFFFFF"/>
                                        <w:sz w:val="32"/>
                                        <w:szCs w:val="32"/>
                                      </w:rPr>
                                      <w:t xml:space="preserve">Click </w:t>
                                    </w:r>
                                    <w:hyperlink r:id="rId20" w:history="1">
                                      <w:r w:rsidRPr="00DC5875">
                                        <w:rPr>
                                          <w:rStyle w:val="Hyperlink"/>
                                          <w:rFonts w:ascii="Times New Roman" w:hAnsi="Times New Roman" w:cs="Times New Roman"/>
                                          <w:b/>
                                          <w:bCs/>
                                          <w:color w:val="FFFFFF" w:themeColor="background1"/>
                                          <w:sz w:val="32"/>
                                          <w:szCs w:val="32"/>
                                        </w:rPr>
                                        <w:t>here</w:t>
                                      </w:r>
                                    </w:hyperlink>
                                    <w:r w:rsidRPr="00DC5875">
                                      <w:rPr>
                                        <w:rFonts w:ascii="Times New Roman" w:hAnsi="Times New Roman" w:cs="Times New Roman"/>
                                        <w:b/>
                                        <w:bCs/>
                                        <w:color w:val="FFFFFF"/>
                                        <w:sz w:val="32"/>
                                        <w:szCs w:val="32"/>
                                      </w:rPr>
                                      <w:t xml:space="preserve"> to download b-roll</w:t>
                                    </w:r>
                                  </w:p>
                                </w:tc>
                              </w:tr>
                            </w:tbl>
                            <w:p w14:paraId="3AD0B2D2" w14:textId="77777777" w:rsidR="00C166A6" w:rsidRDefault="00C166A6" w:rsidP="00F5726B">
                              <w:pPr>
                                <w:rPr>
                                  <w:rFonts w:ascii="Times New Roman" w:eastAsia="Times New Roman" w:hAnsi="Times New Roman" w:cs="Times New Roman"/>
                                  <w:sz w:val="20"/>
                                  <w:szCs w:val="20"/>
                                </w:rPr>
                              </w:pPr>
                            </w:p>
                            <w:tbl>
                              <w:tblPr>
                                <w:tblpPr w:leftFromText="180" w:rightFromText="180" w:bottomFromText="7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C166A6" w:rsidRPr="00ED4693" w14:paraId="1CE557F1" w14:textId="77777777" w:rsidTr="00F5726B">
                                <w:trPr>
                                  <w:trHeight w:val="90"/>
                                </w:trPr>
                                <w:tc>
                                  <w:tcPr>
                                    <w:tcW w:w="0" w:type="auto"/>
                                    <w:shd w:val="clear" w:color="auto" w:fill="auto"/>
                                    <w:tcMar>
                                      <w:top w:w="225" w:type="dxa"/>
                                      <w:left w:w="225" w:type="dxa"/>
                                      <w:bottom w:w="225" w:type="dxa"/>
                                      <w:right w:w="225" w:type="dxa"/>
                                    </w:tcMar>
                                    <w:vAlign w:val="center"/>
                                    <w:hideMark/>
                                  </w:tcPr>
                                  <w:p w14:paraId="63BED485" w14:textId="77777777" w:rsidR="00C166A6" w:rsidRDefault="00E155CF" w:rsidP="00F5726B">
                                    <w:pPr>
                                      <w:pStyle w:val="Heading2"/>
                                      <w:spacing w:before="0" w:beforeAutospacing="0" w:after="0" w:afterAutospacing="0" w:line="252" w:lineRule="auto"/>
                                      <w:jc w:val="center"/>
                                      <w:rPr>
                                        <w:rFonts w:eastAsia="Times New Roman"/>
                                        <w:bCs w:val="0"/>
                                        <w:sz w:val="32"/>
                                        <w:szCs w:val="32"/>
                                      </w:rPr>
                                    </w:pPr>
                                    <w:r>
                                      <w:rPr>
                                        <w:rFonts w:eastAsia="Times New Roman"/>
                                        <w:bCs w:val="0"/>
                                        <w:sz w:val="32"/>
                                        <w:szCs w:val="32"/>
                                      </w:rPr>
                                      <w:t>MGM RESORTS CONTINUES TO</w:t>
                                    </w:r>
                                  </w:p>
                                  <w:p w14:paraId="7368F754" w14:textId="1F1B94B8" w:rsidR="00E155CF" w:rsidRPr="00ED4693" w:rsidRDefault="00E155CF" w:rsidP="00F5726B">
                                    <w:pPr>
                                      <w:pStyle w:val="Heading2"/>
                                      <w:spacing w:before="0" w:beforeAutospacing="0" w:after="0" w:afterAutospacing="0" w:line="252" w:lineRule="auto"/>
                                      <w:jc w:val="center"/>
                                      <w:rPr>
                                        <w:rFonts w:eastAsia="Times New Roman"/>
                                        <w:bCs w:val="0"/>
                                        <w:sz w:val="32"/>
                                        <w:szCs w:val="32"/>
                                      </w:rPr>
                                    </w:pPr>
                                    <w:r>
                                      <w:rPr>
                                        <w:rFonts w:eastAsia="Times New Roman"/>
                                        <w:bCs w:val="0"/>
                                        <w:sz w:val="32"/>
                                        <w:szCs w:val="32"/>
                                      </w:rPr>
                                      <w:t>RECRUIT &amp; HIRE NEW EMPLOYEES</w:t>
                                    </w:r>
                                  </w:p>
                                </w:tc>
                              </w:tr>
                              <w:tr w:rsidR="00C166A6" w14:paraId="4DA9EB7A" w14:textId="77777777" w:rsidTr="00F5726B">
                                <w:trPr>
                                  <w:trHeight w:val="90"/>
                                </w:trPr>
                                <w:tc>
                                  <w:tcPr>
                                    <w:tcW w:w="0" w:type="auto"/>
                                    <w:shd w:val="clear" w:color="auto" w:fill="auto"/>
                                    <w:tcMar>
                                      <w:top w:w="225" w:type="dxa"/>
                                      <w:left w:w="225" w:type="dxa"/>
                                      <w:bottom w:w="225" w:type="dxa"/>
                                      <w:right w:w="225" w:type="dxa"/>
                                    </w:tcMar>
                                    <w:vAlign w:val="center"/>
                                  </w:tcPr>
                                  <w:tbl>
                                    <w:tblPr>
                                      <w:tblpPr w:leftFromText="180" w:rightFromText="180" w:bottomFromText="70" w:vertAnchor="text"/>
                                      <w:tblW w:w="4943" w:type="pct"/>
                                      <w:shd w:val="clear" w:color="auto" w:fill="FFFFFF"/>
                                      <w:tblCellMar>
                                        <w:left w:w="0" w:type="dxa"/>
                                        <w:right w:w="0" w:type="dxa"/>
                                      </w:tblCellMar>
                                      <w:tblLook w:val="04A0" w:firstRow="1" w:lastRow="0" w:firstColumn="1" w:lastColumn="0" w:noHBand="0" w:noVBand="1"/>
                                    </w:tblPr>
                                    <w:tblGrid>
                                      <w:gridCol w:w="8725"/>
                                    </w:tblGrid>
                                    <w:tr w:rsidR="00C166A6" w14:paraId="7481C322" w14:textId="77777777" w:rsidTr="00DC5875">
                                      <w:trPr>
                                        <w:trHeight w:val="2093"/>
                                      </w:trPr>
                                      <w:tc>
                                        <w:tcPr>
                                          <w:tcW w:w="0" w:type="auto"/>
                                          <w:shd w:val="clear" w:color="auto" w:fill="FFFFFF"/>
                                          <w:tcMar>
                                            <w:top w:w="225" w:type="dxa"/>
                                            <w:left w:w="225" w:type="dxa"/>
                                            <w:bottom w:w="225" w:type="dxa"/>
                                            <w:right w:w="225" w:type="dxa"/>
                                          </w:tcMar>
                                          <w:hideMark/>
                                        </w:tcPr>
                                        <w:p w14:paraId="12B6B184" w14:textId="77777777" w:rsidR="00F5033C" w:rsidRPr="00DC5875" w:rsidRDefault="00F5033C" w:rsidP="00F5033C">
                                          <w:pPr>
                                            <w:pStyle w:val="ListParagraph"/>
                                            <w:numPr>
                                              <w:ilvl w:val="0"/>
                                              <w:numId w:val="2"/>
                                            </w:numPr>
                                            <w:rPr>
                                              <w:rFonts w:ascii="Times New Roman" w:eastAsia="Times New Roman" w:hAnsi="Times New Roman" w:cs="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 xml:space="preserve">MGM Resorts continues to recruit and hire new employees for a wide variety of positions across the country. </w:t>
                                          </w:r>
                                        </w:p>
                                        <w:p w14:paraId="05C4BD32" w14:textId="77777777" w:rsidR="00F5033C" w:rsidRPr="00DC5875" w:rsidRDefault="00F5033C" w:rsidP="00F5033C">
                                          <w:pPr>
                                            <w:pStyle w:val="ListParagraph"/>
                                            <w:rPr>
                                              <w:rFonts w:ascii="Times New Roman" w:hAnsi="Times New Roman" w:cs="Times New Roman"/>
                                              <w:sz w:val="24"/>
                                              <w:szCs w:val="24"/>
                                            </w:rPr>
                                          </w:pPr>
                                          <w:r w:rsidRPr="00DC5875">
                                            <w:rPr>
                                              <w:rStyle w:val="normaltextrun"/>
                                              <w:rFonts w:ascii="Times New Roman" w:hAnsi="Times New Roman" w:cs="Times New Roman"/>
                                              <w:color w:val="000000"/>
                                              <w:sz w:val="24"/>
                                              <w:szCs w:val="24"/>
                                            </w:rPr>
                                            <w:t> </w:t>
                                          </w:r>
                                        </w:p>
                                        <w:p w14:paraId="3CA90C50" w14:textId="77777777" w:rsidR="00C166A6" w:rsidRPr="00DC5875" w:rsidRDefault="00F5033C" w:rsidP="00F5033C">
                                          <w:pPr>
                                            <w:pStyle w:val="ListParagraph"/>
                                            <w:numPr>
                                              <w:ilvl w:val="0"/>
                                              <w:numId w:val="2"/>
                                            </w:numPr>
                                            <w:rPr>
                                              <w:rStyle w:val="normaltextrun"/>
                                              <w:rFonts w:ascii="Times New Roman" w:hAnsi="Times New Roman" w:cs="Times New Roman"/>
                                              <w:sz w:val="24"/>
                                              <w:szCs w:val="24"/>
                                            </w:rPr>
                                          </w:pPr>
                                          <w:r w:rsidRPr="00DC5875">
                                            <w:rPr>
                                              <w:rStyle w:val="normaltextrun"/>
                                              <w:rFonts w:ascii="Times New Roman" w:eastAsia="Times New Roman" w:hAnsi="Times New Roman" w:cs="Times New Roman"/>
                                              <w:color w:val="000000"/>
                                              <w:sz w:val="24"/>
                                              <w:szCs w:val="24"/>
                                              <w:shd w:val="clear" w:color="auto" w:fill="FFFFFF"/>
                                            </w:rPr>
                                            <w:t>Several hiring events will be taking place in Las Vegas between Jan. 18-21. Interested job candidates can apply in advance via the MGM Resorts hiring events page. The event page is updated frequently and can be found at </w:t>
                                          </w:r>
                                          <w:hyperlink r:id="rId21" w:tgtFrame="_blank" w:history="1">
                                            <w:r w:rsidRPr="00DC5875">
                                              <w:rPr>
                                                <w:rStyle w:val="normaltextrun"/>
                                                <w:rFonts w:ascii="Times New Roman" w:eastAsia="Times New Roman" w:hAnsi="Times New Roman" w:cs="Times New Roman"/>
                                                <w:color w:val="0563C1"/>
                                                <w:sz w:val="24"/>
                                                <w:szCs w:val="24"/>
                                                <w:u w:val="single"/>
                                                <w:shd w:val="clear" w:color="auto" w:fill="FFFFFF"/>
                                              </w:rPr>
                                              <w:t>careers.mgmresorts.com</w:t>
                                            </w:r>
                                          </w:hyperlink>
                                          <w:r w:rsidRPr="00DC5875">
                                            <w:rPr>
                                              <w:rStyle w:val="normaltextrun"/>
                                              <w:rFonts w:ascii="Times New Roman" w:eastAsia="Times New Roman" w:hAnsi="Times New Roman" w:cs="Times New Roman"/>
                                              <w:color w:val="000000"/>
                                              <w:sz w:val="24"/>
                                              <w:szCs w:val="24"/>
                                              <w:shd w:val="clear" w:color="auto" w:fill="FFFFFF"/>
                                            </w:rPr>
                                            <w:t>.#</w:t>
                                          </w:r>
                                        </w:p>
                                        <w:p w14:paraId="1F130563" w14:textId="77777777" w:rsidR="00DC5875" w:rsidRDefault="00DC5875" w:rsidP="00DC5875"/>
                                        <w:p w14:paraId="0BCDE2C8" w14:textId="2D33F0C9" w:rsidR="00DC5875" w:rsidRPr="00F5020F" w:rsidRDefault="00DC5875" w:rsidP="00DC5875">
                                          <w:pPr>
                                            <w:pStyle w:val="ListParagraph"/>
                                          </w:pPr>
                                        </w:p>
                                      </w:tc>
                                    </w:tr>
                                    <w:tr w:rsidR="00C166A6" w14:paraId="615DAC17" w14:textId="77777777" w:rsidTr="00DC5875">
                                      <w:trPr>
                                        <w:trHeight w:val="51"/>
                                      </w:trPr>
                                      <w:tc>
                                        <w:tcPr>
                                          <w:tcW w:w="0" w:type="auto"/>
                                          <w:shd w:val="clear" w:color="auto" w:fill="B4A16B"/>
                                          <w:tcMar>
                                            <w:top w:w="225" w:type="dxa"/>
                                            <w:left w:w="225" w:type="dxa"/>
                                            <w:bottom w:w="225" w:type="dxa"/>
                                            <w:right w:w="225" w:type="dxa"/>
                                          </w:tcMar>
                                          <w:vAlign w:val="center"/>
                                          <w:hideMark/>
                                        </w:tcPr>
                                        <w:p w14:paraId="3127DD33" w14:textId="0451EF48" w:rsidR="00C166A6" w:rsidRPr="00DC5875" w:rsidRDefault="00C166A6" w:rsidP="00F5726B">
                                          <w:pPr>
                                            <w:jc w:val="center"/>
                                            <w:rPr>
                                              <w:rFonts w:ascii="Times New Roman" w:hAnsi="Times New Roman" w:cs="Times New Roman"/>
                                              <w:b/>
                                              <w:bCs/>
                                              <w:color w:val="FFFFFF"/>
                                              <w:sz w:val="32"/>
                                              <w:szCs w:val="32"/>
                                            </w:rPr>
                                          </w:pPr>
                                          <w:r w:rsidRPr="00DC5875">
                                            <w:rPr>
                                              <w:rFonts w:ascii="Times New Roman" w:hAnsi="Times New Roman" w:cs="Times New Roman"/>
                                              <w:b/>
                                              <w:bCs/>
                                              <w:color w:val="FFFFFF"/>
                                              <w:sz w:val="32"/>
                                              <w:szCs w:val="32"/>
                                            </w:rPr>
                                            <w:t xml:space="preserve">Click </w:t>
                                          </w:r>
                                          <w:hyperlink r:id="rId22" w:history="1">
                                            <w:r w:rsidRPr="00DC5875">
                                              <w:rPr>
                                                <w:rStyle w:val="Hyperlink"/>
                                                <w:rFonts w:ascii="Times New Roman" w:hAnsi="Times New Roman" w:cs="Times New Roman"/>
                                                <w:b/>
                                                <w:bCs/>
                                                <w:color w:val="FFFFFF" w:themeColor="background1"/>
                                                <w:sz w:val="32"/>
                                                <w:szCs w:val="32"/>
                                              </w:rPr>
                                              <w:t>here</w:t>
                                            </w:r>
                                          </w:hyperlink>
                                          <w:r w:rsidRPr="00DC5875">
                                            <w:rPr>
                                              <w:rFonts w:ascii="Times New Roman" w:hAnsi="Times New Roman" w:cs="Times New Roman"/>
                                              <w:b/>
                                              <w:bCs/>
                                              <w:color w:val="FFFFFF"/>
                                              <w:sz w:val="32"/>
                                              <w:szCs w:val="32"/>
                                            </w:rPr>
                                            <w:t xml:space="preserve"> to download b-roll</w:t>
                                          </w:r>
                                        </w:p>
                                      </w:tc>
                                    </w:tr>
                                  </w:tbl>
                                  <w:p w14:paraId="619FE1E5" w14:textId="77777777" w:rsidR="00C166A6" w:rsidRDefault="00C166A6" w:rsidP="00F5726B">
                                    <w:pPr>
                                      <w:pStyle w:val="Heading2"/>
                                      <w:spacing w:before="0" w:beforeAutospacing="0" w:after="0" w:afterAutospacing="0"/>
                                      <w:rPr>
                                        <w:rFonts w:eastAsia="Times New Roman"/>
                                        <w:sz w:val="32"/>
                                        <w:szCs w:val="32"/>
                                      </w:rPr>
                                    </w:pPr>
                                  </w:p>
                                </w:tc>
                              </w:tr>
                            </w:tbl>
                            <w:p w14:paraId="0ABB86A2" w14:textId="77777777" w:rsidR="00C166A6" w:rsidRDefault="00C166A6" w:rsidP="00F5726B">
                              <w:pPr>
                                <w:rPr>
                                  <w:rFonts w:ascii="Times New Roman" w:eastAsia="Times New Roman" w:hAnsi="Times New Roman" w:cs="Times New Roman"/>
                                  <w:sz w:val="20"/>
                                  <w:szCs w:val="20"/>
                                </w:rPr>
                              </w:pPr>
                            </w:p>
                          </w:tc>
                          <w:tc>
                            <w:tcPr>
                              <w:tcW w:w="0" w:type="auto"/>
                              <w:shd w:val="clear" w:color="auto" w:fill="F2F2F2"/>
                              <w:vAlign w:val="center"/>
                              <w:hideMark/>
                            </w:tcPr>
                            <w:p w14:paraId="5728AA20" w14:textId="77777777" w:rsidR="00C166A6" w:rsidRDefault="00C166A6" w:rsidP="00F5726B">
                              <w:pPr>
                                <w:rPr>
                                  <w:rFonts w:ascii="Times New Roman" w:eastAsia="Times New Roman" w:hAnsi="Times New Roman" w:cs="Times New Roman"/>
                                  <w:sz w:val="20"/>
                                  <w:szCs w:val="20"/>
                                </w:rPr>
                              </w:pPr>
                            </w:p>
                          </w:tc>
                          <w:tc>
                            <w:tcPr>
                              <w:tcW w:w="0" w:type="auto"/>
                              <w:shd w:val="clear" w:color="auto" w:fill="F2F2F2"/>
                              <w:vAlign w:val="center"/>
                              <w:hideMark/>
                            </w:tcPr>
                            <w:p w14:paraId="4E136D15" w14:textId="77777777" w:rsidR="00C166A6" w:rsidRDefault="00C166A6" w:rsidP="00F5726B">
                              <w:pPr>
                                <w:rPr>
                                  <w:rFonts w:ascii="Times New Roman" w:eastAsia="Times New Roman" w:hAnsi="Times New Roman" w:cs="Times New Roman"/>
                                  <w:sz w:val="20"/>
                                  <w:szCs w:val="20"/>
                                </w:rPr>
                              </w:pPr>
                            </w:p>
                          </w:tc>
                        </w:tr>
                      </w:tbl>
                      <w:p w14:paraId="49DDAA1B" w14:textId="77777777" w:rsidR="00C166A6" w:rsidRDefault="00C166A6" w:rsidP="00F5726B">
                        <w:pPr>
                          <w:spacing w:line="252" w:lineRule="auto"/>
                          <w:rPr>
                            <w:rFonts w:ascii="Times New Roman" w:hAnsi="Times New Roman" w:cs="Times New Roman"/>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C166A6" w14:paraId="704BC086" w14:textId="77777777" w:rsidTr="00F5726B">
                          <w:trPr>
                            <w:jc w:val="center"/>
                          </w:trPr>
                          <w:tc>
                            <w:tcPr>
                              <w:tcW w:w="0" w:type="auto"/>
                              <w:shd w:val="clear" w:color="auto" w:fill="000000"/>
                              <w:vAlign w:val="center"/>
                              <w:hideMark/>
                            </w:tcPr>
                            <w:p w14:paraId="57D3B821" w14:textId="77777777" w:rsidR="00C166A6" w:rsidRDefault="00C166A6" w:rsidP="00F5726B">
                              <w:pPr>
                                <w:spacing w:line="252" w:lineRule="auto"/>
                                <w:rPr>
                                  <w:rFonts w:ascii="Times New Roman" w:hAnsi="Times New Roman" w:cs="Times New Roman"/>
                                  <w:color w:val="FFFFFF"/>
                                </w:rPr>
                              </w:pPr>
                              <w:r>
                                <w:rPr>
                                  <w:rFonts w:ascii="Times New Roman" w:hAnsi="Times New Roman" w:cs="Times New Roman"/>
                                  <w:color w:val="FFFFFF"/>
                                </w:rPr>
                                <w:t> </w:t>
                              </w:r>
                            </w:p>
                          </w:tc>
                        </w:tr>
                        <w:tr w:rsidR="00C166A6" w14:paraId="6E9C3979" w14:textId="77777777" w:rsidTr="00F5726B">
                          <w:trPr>
                            <w:trHeight w:val="1530"/>
                            <w:jc w:val="center"/>
                          </w:trPr>
                          <w:tc>
                            <w:tcPr>
                              <w:tcW w:w="0" w:type="auto"/>
                              <w:shd w:val="clear" w:color="auto" w:fill="000000"/>
                              <w:tcMar>
                                <w:top w:w="0" w:type="dxa"/>
                                <w:left w:w="300" w:type="dxa"/>
                                <w:bottom w:w="0" w:type="dxa"/>
                                <w:right w:w="300" w:type="dxa"/>
                              </w:tcMar>
                              <w:hideMark/>
                            </w:tcPr>
                            <w:p w14:paraId="2525BC28" w14:textId="77777777" w:rsidR="00C166A6" w:rsidRDefault="00C166A6" w:rsidP="00F5726B">
                              <w:pPr>
                                <w:spacing w:line="252" w:lineRule="auto"/>
                                <w:rPr>
                                  <w:rFonts w:ascii="Times New Roman" w:hAnsi="Times New Roman" w:cs="Times New Roman"/>
                                  <w:color w:val="FFFFFF"/>
                                </w:rPr>
                              </w:pPr>
                              <w:r>
                                <w:rPr>
                                  <w:rFonts w:ascii="Times New Roman" w:hAnsi="Times New Roman" w:cs="Times New Roman"/>
                                  <w:noProof/>
                                  <w:color w:val="FFFFFF"/>
                                </w:rPr>
                                <w:drawing>
                                  <wp:anchor distT="0" distB="0" distL="114300" distR="114300" simplePos="0" relativeHeight="251663360" behindDoc="0" locked="0" layoutInCell="1" allowOverlap="1" wp14:anchorId="68A4DBF4" wp14:editId="17970147">
                                    <wp:simplePos x="0" y="0"/>
                                    <wp:positionH relativeFrom="column">
                                      <wp:posOffset>43180</wp:posOffset>
                                    </wp:positionH>
                                    <wp:positionV relativeFrom="paragraph">
                                      <wp:posOffset>33020</wp:posOffset>
                                    </wp:positionV>
                                    <wp:extent cx="2286000" cy="4432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GMRI - horz - Gold White.png"/>
                                            <pic:cNvPicPr/>
                                          </pic:nvPicPr>
                                          <pic:blipFill>
                                            <a:blip r:embed="rId23">
                                              <a:extLst>
                                                <a:ext uri="{28A0092B-C50C-407E-A947-70E740481C1C}">
                                                  <a14:useLocalDpi xmlns:a14="http://schemas.microsoft.com/office/drawing/2010/main" val="0"/>
                                                </a:ext>
                                              </a:extLst>
                                            </a:blip>
                                            <a:stretch>
                                              <a:fillRect/>
                                            </a:stretch>
                                          </pic:blipFill>
                                          <pic:spPr>
                                            <a:xfrm>
                                              <a:off x="0" y="0"/>
                                              <a:ext cx="2286000" cy="443230"/>
                                            </a:xfrm>
                                            <a:prstGeom prst="rect">
                                              <a:avLst/>
                                            </a:prstGeom>
                                          </pic:spPr>
                                        </pic:pic>
                                      </a:graphicData>
                                    </a:graphic>
                                    <wp14:sizeRelH relativeFrom="page">
                                      <wp14:pctWidth>0</wp14:pctWidth>
                                    </wp14:sizeRelH>
                                    <wp14:sizeRelV relativeFrom="page">
                                      <wp14:pctHeight>0</wp14:pctHeight>
                                    </wp14:sizeRelV>
                                  </wp:anchor>
                                </w:drawing>
                              </w:r>
                            </w:p>
                            <w:p w14:paraId="33B01E87" w14:textId="77777777" w:rsidR="00C166A6" w:rsidRDefault="00C166A6" w:rsidP="00F5726B">
                              <w:pPr>
                                <w:spacing w:line="252" w:lineRule="auto"/>
                              </w:pPr>
                            </w:p>
                            <w:p w14:paraId="068FEC46" w14:textId="77777777" w:rsidR="00C166A6" w:rsidRDefault="00C166A6" w:rsidP="00F5726B">
                              <w:pPr>
                                <w:spacing w:line="252" w:lineRule="auto"/>
                              </w:pPr>
                            </w:p>
                            <w:p w14:paraId="5A67FAFE" w14:textId="77777777" w:rsidR="00C166A6" w:rsidRDefault="00C166A6" w:rsidP="00F5726B">
                              <w:pPr>
                                <w:spacing w:line="252" w:lineRule="auto"/>
                                <w:rPr>
                                  <w:rFonts w:ascii="Times New Roman" w:hAnsi="Times New Roman" w:cs="Times New Roman"/>
                                  <w:color w:va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C166A6" w14:paraId="50229A79" w14:textId="77777777" w:rsidTr="00F5726B">
                                <w:trPr>
                                  <w:trHeight w:val="15"/>
                                  <w:jc w:val="center"/>
                                </w:trPr>
                                <w:tc>
                                  <w:tcPr>
                                    <w:tcW w:w="0" w:type="auto"/>
                                    <w:shd w:val="clear" w:color="auto" w:fill="FFFFFF"/>
                                    <w:vAlign w:val="center"/>
                                    <w:hideMark/>
                                  </w:tcPr>
                                  <w:p w14:paraId="6214B9A3" w14:textId="77777777" w:rsidR="00C166A6" w:rsidRDefault="00C166A6" w:rsidP="00F5726B">
                                    <w:pPr>
                                      <w:rPr>
                                        <w:rFonts w:ascii="Times New Roman" w:hAnsi="Times New Roman" w:cs="Times New Roman"/>
                                        <w:color w:val="FFFFFF"/>
                                      </w:rPr>
                                    </w:pPr>
                                  </w:p>
                                </w:tc>
                              </w:tr>
                            </w:tbl>
                            <w:p w14:paraId="5A8D0240" w14:textId="77777777" w:rsidR="00C166A6" w:rsidRDefault="00C166A6" w:rsidP="00F5726B">
                              <w:pPr>
                                <w:jc w:val="center"/>
                                <w:rPr>
                                  <w:rFonts w:ascii="Times New Roman" w:eastAsia="Times New Roman" w:hAnsi="Times New Roman" w:cs="Times New Roman"/>
                                  <w:sz w:val="20"/>
                                  <w:szCs w:val="20"/>
                                </w:rPr>
                              </w:pPr>
                            </w:p>
                          </w:tc>
                        </w:tr>
                      </w:tbl>
                      <w:p w14:paraId="7A55CA32" w14:textId="77777777" w:rsidR="00C166A6" w:rsidRDefault="00C166A6" w:rsidP="00F5726B">
                        <w:pPr>
                          <w:spacing w:line="252" w:lineRule="auto"/>
                          <w:jc w:val="center"/>
                          <w:rPr>
                            <w:rFonts w:ascii="Times New Roman" w:hAnsi="Times New Roman" w:cs="Times New Roman"/>
                            <w:sz w:val="24"/>
                            <w:szCs w:val="24"/>
                          </w:rPr>
                        </w:pPr>
                      </w:p>
                    </w:tc>
                  </w:tr>
                  <w:tr w:rsidR="00C166A6" w14:paraId="2EBAF7FA" w14:textId="77777777" w:rsidTr="00F5726B">
                    <w:trPr>
                      <w:jc w:val="center"/>
                    </w:trPr>
                    <w:tc>
                      <w:tcPr>
                        <w:tcW w:w="0" w:type="auto"/>
                      </w:tcPr>
                      <w:p w14:paraId="121AF1CD" w14:textId="77777777" w:rsidR="00C166A6" w:rsidRDefault="00C166A6" w:rsidP="00F5726B">
                        <w:pPr>
                          <w:pStyle w:val="Heading2"/>
                          <w:spacing w:before="0" w:beforeAutospacing="0" w:after="0" w:afterAutospacing="0" w:line="252" w:lineRule="auto"/>
                          <w:rPr>
                            <w:rFonts w:eastAsia="Times New Roman"/>
                            <w:b w:val="0"/>
                            <w:bCs w:val="0"/>
                            <w:color w:val="333333"/>
                            <w:sz w:val="24"/>
                            <w:szCs w:val="24"/>
                          </w:rPr>
                        </w:pPr>
                      </w:p>
                    </w:tc>
                  </w:tr>
                </w:tbl>
                <w:p w14:paraId="55C7F5A1" w14:textId="77777777" w:rsidR="00C166A6" w:rsidRDefault="00C166A6" w:rsidP="00F5726B">
                  <w:pPr>
                    <w:jc w:val="center"/>
                    <w:rPr>
                      <w:rFonts w:ascii="Times New Roman" w:eastAsia="Times New Roman" w:hAnsi="Times New Roman" w:cs="Times New Roman"/>
                      <w:sz w:val="20"/>
                      <w:szCs w:val="20"/>
                    </w:rPr>
                  </w:pPr>
                </w:p>
              </w:tc>
            </w:tr>
          </w:tbl>
          <w:p w14:paraId="3BBADDB6" w14:textId="77777777" w:rsidR="00C166A6" w:rsidRDefault="00C166A6" w:rsidP="00F5726B">
            <w:pPr>
              <w:rPr>
                <w:rFonts w:ascii="Times New Roman" w:eastAsia="Times New Roman" w:hAnsi="Times New Roman" w:cs="Times New Roman"/>
                <w:sz w:val="20"/>
                <w:szCs w:val="20"/>
              </w:rPr>
            </w:pPr>
          </w:p>
        </w:tc>
      </w:tr>
    </w:tbl>
    <w:p w14:paraId="2A425C0F" w14:textId="77777777" w:rsidR="00C166A6" w:rsidRDefault="00C166A6" w:rsidP="00C166A6">
      <w:pPr>
        <w:rPr>
          <w:rFonts w:ascii="Times New Roman" w:hAnsi="Times New Roman" w:cs="Times New Roman"/>
        </w:rPr>
      </w:pPr>
    </w:p>
    <w:p w14:paraId="4ED26FDC" w14:textId="77777777" w:rsidR="00C166A6" w:rsidRDefault="00C166A6" w:rsidP="00C166A6">
      <w:pPr>
        <w:rPr>
          <w:rFonts w:ascii="Times New Roman" w:hAnsi="Times New Roman" w:cs="Times New Roman"/>
        </w:rPr>
      </w:pPr>
    </w:p>
    <w:bookmarkEnd w:id="0"/>
    <w:bookmarkEnd w:id="1"/>
    <w:p w14:paraId="7A1A1E8A" w14:textId="77777777" w:rsidR="00C166A6" w:rsidRDefault="00C166A6" w:rsidP="00C166A6">
      <w:pPr>
        <w:rPr>
          <w:b/>
          <w:bCs/>
          <w:i/>
          <w:iCs/>
        </w:rPr>
      </w:pPr>
    </w:p>
    <w:p w14:paraId="5712893F" w14:textId="77777777" w:rsidR="00C166A6" w:rsidRDefault="00C166A6" w:rsidP="00C166A6"/>
    <w:p w14:paraId="7D280C20" w14:textId="77777777" w:rsidR="00C166A6" w:rsidRDefault="00C166A6" w:rsidP="00C166A6"/>
    <w:p w14:paraId="25C24BD3" w14:textId="77777777" w:rsidR="00ED0283" w:rsidRDefault="00ED0283"/>
    <w:sectPr w:rsidR="00ED0283"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e Gothic">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D19"/>
    <w:multiLevelType w:val="hybridMultilevel"/>
    <w:tmpl w:val="AC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62D98"/>
    <w:multiLevelType w:val="hybridMultilevel"/>
    <w:tmpl w:val="B53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D60DE"/>
    <w:multiLevelType w:val="hybridMultilevel"/>
    <w:tmpl w:val="D51C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A6"/>
    <w:rsid w:val="0010043B"/>
    <w:rsid w:val="00124DE6"/>
    <w:rsid w:val="002859FA"/>
    <w:rsid w:val="004C4EB4"/>
    <w:rsid w:val="004F148A"/>
    <w:rsid w:val="00556101"/>
    <w:rsid w:val="00565690"/>
    <w:rsid w:val="00635E7B"/>
    <w:rsid w:val="006B59FB"/>
    <w:rsid w:val="006F3202"/>
    <w:rsid w:val="007223F3"/>
    <w:rsid w:val="007B06E3"/>
    <w:rsid w:val="007B22E8"/>
    <w:rsid w:val="00815687"/>
    <w:rsid w:val="009275C8"/>
    <w:rsid w:val="00996678"/>
    <w:rsid w:val="009E4D59"/>
    <w:rsid w:val="00A33281"/>
    <w:rsid w:val="00A61D95"/>
    <w:rsid w:val="00A86E01"/>
    <w:rsid w:val="00AC23CC"/>
    <w:rsid w:val="00C166A6"/>
    <w:rsid w:val="00C511C9"/>
    <w:rsid w:val="00C55C74"/>
    <w:rsid w:val="00CD42BE"/>
    <w:rsid w:val="00CE183F"/>
    <w:rsid w:val="00DC5875"/>
    <w:rsid w:val="00DC7840"/>
    <w:rsid w:val="00E155CF"/>
    <w:rsid w:val="00E6176F"/>
    <w:rsid w:val="00ED0283"/>
    <w:rsid w:val="00F43C30"/>
    <w:rsid w:val="00F471B7"/>
    <w:rsid w:val="00F5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5E19"/>
  <w15:chartTrackingRefBased/>
  <w15:docId w15:val="{8FF5ACF4-0138-43F1-A0FF-FE9A876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A6"/>
    <w:pPr>
      <w:spacing w:after="0" w:line="240" w:lineRule="auto"/>
    </w:pPr>
    <w:rPr>
      <w:rFonts w:ascii="Calibri" w:hAnsi="Calibri" w:cs="Calibri"/>
    </w:rPr>
  </w:style>
  <w:style w:type="paragraph" w:styleId="Heading2">
    <w:name w:val="heading 2"/>
    <w:basedOn w:val="Normal"/>
    <w:link w:val="Heading2Char"/>
    <w:uiPriority w:val="9"/>
    <w:unhideWhenUsed/>
    <w:qFormat/>
    <w:rsid w:val="00C166A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6A6"/>
    <w:rPr>
      <w:rFonts w:ascii="Times New Roman" w:hAnsi="Times New Roman" w:cs="Times New Roman"/>
      <w:b/>
      <w:bCs/>
      <w:sz w:val="36"/>
      <w:szCs w:val="36"/>
    </w:rPr>
  </w:style>
  <w:style w:type="character" w:styleId="Hyperlink">
    <w:name w:val="Hyperlink"/>
    <w:basedOn w:val="DefaultParagraphFont"/>
    <w:uiPriority w:val="99"/>
    <w:unhideWhenUsed/>
    <w:rsid w:val="00C166A6"/>
    <w:rPr>
      <w:color w:val="0000FF"/>
      <w:u w:val="single"/>
    </w:rPr>
  </w:style>
  <w:style w:type="paragraph" w:styleId="ListParagraph">
    <w:name w:val="List Paragraph"/>
    <w:basedOn w:val="Normal"/>
    <w:uiPriority w:val="34"/>
    <w:qFormat/>
    <w:rsid w:val="00C166A6"/>
    <w:pPr>
      <w:ind w:left="720"/>
      <w:contextualSpacing/>
    </w:pPr>
  </w:style>
  <w:style w:type="character" w:customStyle="1" w:styleId="normaltextrun">
    <w:name w:val="normaltextrun"/>
    <w:basedOn w:val="DefaultParagraphFont"/>
    <w:rsid w:val="00565690"/>
  </w:style>
  <w:style w:type="character" w:customStyle="1" w:styleId="eop">
    <w:name w:val="eop"/>
    <w:basedOn w:val="DefaultParagraphFont"/>
    <w:rsid w:val="00556101"/>
  </w:style>
  <w:style w:type="character" w:styleId="UnresolvedMention">
    <w:name w:val="Unresolved Mention"/>
    <w:basedOn w:val="DefaultParagraphFont"/>
    <w:uiPriority w:val="99"/>
    <w:semiHidden/>
    <w:unhideWhenUsed/>
    <w:rsid w:val="007B06E3"/>
    <w:rPr>
      <w:color w:val="605E5C"/>
      <w:shd w:val="clear" w:color="auto" w:fill="E1DFDD"/>
    </w:rPr>
  </w:style>
  <w:style w:type="character" w:styleId="CommentReference">
    <w:name w:val="annotation reference"/>
    <w:basedOn w:val="DefaultParagraphFont"/>
    <w:uiPriority w:val="99"/>
    <w:semiHidden/>
    <w:unhideWhenUsed/>
    <w:rsid w:val="00A33281"/>
    <w:rPr>
      <w:sz w:val="16"/>
      <w:szCs w:val="16"/>
    </w:rPr>
  </w:style>
  <w:style w:type="paragraph" w:styleId="CommentText">
    <w:name w:val="annotation text"/>
    <w:basedOn w:val="Normal"/>
    <w:link w:val="CommentTextChar"/>
    <w:uiPriority w:val="99"/>
    <w:semiHidden/>
    <w:unhideWhenUsed/>
    <w:rsid w:val="00A33281"/>
    <w:rPr>
      <w:sz w:val="20"/>
      <w:szCs w:val="20"/>
    </w:rPr>
  </w:style>
  <w:style w:type="character" w:customStyle="1" w:styleId="CommentTextChar">
    <w:name w:val="Comment Text Char"/>
    <w:basedOn w:val="DefaultParagraphFont"/>
    <w:link w:val="CommentText"/>
    <w:uiPriority w:val="99"/>
    <w:semiHidden/>
    <w:rsid w:val="00A332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3281"/>
    <w:rPr>
      <w:b/>
      <w:bCs/>
    </w:rPr>
  </w:style>
  <w:style w:type="character" w:customStyle="1" w:styleId="CommentSubjectChar">
    <w:name w:val="Comment Subject Char"/>
    <w:basedOn w:val="CommentTextChar"/>
    <w:link w:val="CommentSubject"/>
    <w:uiPriority w:val="99"/>
    <w:semiHidden/>
    <w:rsid w:val="00A3328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7714">
      <w:bodyDiv w:val="1"/>
      <w:marLeft w:val="0"/>
      <w:marRight w:val="0"/>
      <w:marTop w:val="0"/>
      <w:marBottom w:val="0"/>
      <w:divBdr>
        <w:top w:val="none" w:sz="0" w:space="0" w:color="auto"/>
        <w:left w:val="none" w:sz="0" w:space="0" w:color="auto"/>
        <w:bottom w:val="none" w:sz="0" w:space="0" w:color="auto"/>
        <w:right w:val="none" w:sz="0" w:space="0" w:color="auto"/>
      </w:divBdr>
    </w:div>
    <w:div w:id="225454355">
      <w:bodyDiv w:val="1"/>
      <w:marLeft w:val="0"/>
      <w:marRight w:val="0"/>
      <w:marTop w:val="0"/>
      <w:marBottom w:val="0"/>
      <w:divBdr>
        <w:top w:val="none" w:sz="0" w:space="0" w:color="auto"/>
        <w:left w:val="none" w:sz="0" w:space="0" w:color="auto"/>
        <w:bottom w:val="none" w:sz="0" w:space="0" w:color="auto"/>
        <w:right w:val="none" w:sz="0" w:space="0" w:color="auto"/>
      </w:divBdr>
    </w:div>
    <w:div w:id="437913487">
      <w:bodyDiv w:val="1"/>
      <w:marLeft w:val="0"/>
      <w:marRight w:val="0"/>
      <w:marTop w:val="0"/>
      <w:marBottom w:val="0"/>
      <w:divBdr>
        <w:top w:val="none" w:sz="0" w:space="0" w:color="auto"/>
        <w:left w:val="none" w:sz="0" w:space="0" w:color="auto"/>
        <w:bottom w:val="none" w:sz="0" w:space="0" w:color="auto"/>
        <w:right w:val="none" w:sz="0" w:space="0" w:color="auto"/>
      </w:divBdr>
    </w:div>
    <w:div w:id="902376222">
      <w:bodyDiv w:val="1"/>
      <w:marLeft w:val="0"/>
      <w:marRight w:val="0"/>
      <w:marTop w:val="0"/>
      <w:marBottom w:val="0"/>
      <w:divBdr>
        <w:top w:val="none" w:sz="0" w:space="0" w:color="auto"/>
        <w:left w:val="none" w:sz="0" w:space="0" w:color="auto"/>
        <w:bottom w:val="none" w:sz="0" w:space="0" w:color="auto"/>
        <w:right w:val="none" w:sz="0" w:space="0" w:color="auto"/>
      </w:divBdr>
    </w:div>
    <w:div w:id="1110512287">
      <w:bodyDiv w:val="1"/>
      <w:marLeft w:val="0"/>
      <w:marRight w:val="0"/>
      <w:marTop w:val="0"/>
      <w:marBottom w:val="0"/>
      <w:divBdr>
        <w:top w:val="none" w:sz="0" w:space="0" w:color="auto"/>
        <w:left w:val="none" w:sz="0" w:space="0" w:color="auto"/>
        <w:bottom w:val="none" w:sz="0" w:space="0" w:color="auto"/>
        <w:right w:val="none" w:sz="0" w:space="0" w:color="auto"/>
      </w:divBdr>
    </w:div>
    <w:div w:id="1227490444">
      <w:bodyDiv w:val="1"/>
      <w:marLeft w:val="0"/>
      <w:marRight w:val="0"/>
      <w:marTop w:val="0"/>
      <w:marBottom w:val="0"/>
      <w:divBdr>
        <w:top w:val="none" w:sz="0" w:space="0" w:color="auto"/>
        <w:left w:val="none" w:sz="0" w:space="0" w:color="auto"/>
        <w:bottom w:val="none" w:sz="0" w:space="0" w:color="auto"/>
        <w:right w:val="none" w:sz="0" w:space="0" w:color="auto"/>
      </w:divBdr>
    </w:div>
    <w:div w:id="1253658621">
      <w:bodyDiv w:val="1"/>
      <w:marLeft w:val="0"/>
      <w:marRight w:val="0"/>
      <w:marTop w:val="0"/>
      <w:marBottom w:val="0"/>
      <w:divBdr>
        <w:top w:val="none" w:sz="0" w:space="0" w:color="auto"/>
        <w:left w:val="none" w:sz="0" w:space="0" w:color="auto"/>
        <w:bottom w:val="none" w:sz="0" w:space="0" w:color="auto"/>
        <w:right w:val="none" w:sz="0" w:space="0" w:color="auto"/>
      </w:divBdr>
    </w:div>
    <w:div w:id="1486358647">
      <w:bodyDiv w:val="1"/>
      <w:marLeft w:val="0"/>
      <w:marRight w:val="0"/>
      <w:marTop w:val="0"/>
      <w:marBottom w:val="0"/>
      <w:divBdr>
        <w:top w:val="none" w:sz="0" w:space="0" w:color="auto"/>
        <w:left w:val="none" w:sz="0" w:space="0" w:color="auto"/>
        <w:bottom w:val="none" w:sz="0" w:space="0" w:color="auto"/>
        <w:right w:val="none" w:sz="0" w:space="0" w:color="auto"/>
      </w:divBdr>
    </w:div>
    <w:div w:id="1685327404">
      <w:bodyDiv w:val="1"/>
      <w:marLeft w:val="0"/>
      <w:marRight w:val="0"/>
      <w:marTop w:val="0"/>
      <w:marBottom w:val="0"/>
      <w:divBdr>
        <w:top w:val="none" w:sz="0" w:space="0" w:color="auto"/>
        <w:left w:val="none" w:sz="0" w:space="0" w:color="auto"/>
        <w:bottom w:val="none" w:sz="0" w:space="0" w:color="auto"/>
        <w:right w:val="none" w:sz="0" w:space="0" w:color="auto"/>
      </w:divBdr>
    </w:div>
    <w:div w:id="1749695087">
      <w:bodyDiv w:val="1"/>
      <w:marLeft w:val="0"/>
      <w:marRight w:val="0"/>
      <w:marTop w:val="0"/>
      <w:marBottom w:val="0"/>
      <w:divBdr>
        <w:top w:val="none" w:sz="0" w:space="0" w:color="auto"/>
        <w:left w:val="none" w:sz="0" w:space="0" w:color="auto"/>
        <w:bottom w:val="none" w:sz="0" w:space="0" w:color="auto"/>
        <w:right w:val="none" w:sz="0" w:space="0" w:color="auto"/>
      </w:divBdr>
    </w:div>
    <w:div w:id="2003854974">
      <w:bodyDiv w:val="1"/>
      <w:marLeft w:val="0"/>
      <w:marRight w:val="0"/>
      <w:marTop w:val="0"/>
      <w:marBottom w:val="0"/>
      <w:divBdr>
        <w:top w:val="none" w:sz="0" w:space="0" w:color="auto"/>
        <w:left w:val="none" w:sz="0" w:space="0" w:color="auto"/>
        <w:bottom w:val="none" w:sz="0" w:space="0" w:color="auto"/>
        <w:right w:val="none" w:sz="0" w:space="0" w:color="auto"/>
      </w:divBdr>
    </w:div>
    <w:div w:id="20127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mgmresorts.com" TargetMode="External"/><Relationship Id="rId13" Type="http://schemas.openxmlformats.org/officeDocument/2006/relationships/image" Target="cid:image008.gif@01D4D04F.B685E8D0" TargetMode="External"/><Relationship Id="rId18" Type="http://schemas.openxmlformats.org/officeDocument/2006/relationships/hyperlink" Target="https://spaces.hightail.com/space/SEIZJsC8Nc" TargetMode="External"/><Relationship Id="rId3" Type="http://schemas.openxmlformats.org/officeDocument/2006/relationships/settings" Target="settings.xml"/><Relationship Id="rId21" Type="http://schemas.openxmlformats.org/officeDocument/2006/relationships/hyperlink" Target="https://careers.mgmresorts.com/global/en/events" TargetMode="External"/><Relationship Id="rId7" Type="http://schemas.openxmlformats.org/officeDocument/2006/relationships/image" Target="media/image2.jpg"/><Relationship Id="rId12" Type="http://schemas.openxmlformats.org/officeDocument/2006/relationships/image" Target="media/image4.gif"/><Relationship Id="rId17" Type="http://schemas.openxmlformats.org/officeDocument/2006/relationships/hyperlink" Target="https://spaces.hightail.com/space/SEIZJsC8N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aces.hightail.com/space/SEIZJsC8Nc" TargetMode="External"/><Relationship Id="rId20" Type="http://schemas.openxmlformats.org/officeDocument/2006/relationships/hyperlink" Target="https://spaces.hightail.com/space/SEIZJsC8N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mailto:media@mgmresorts.com" TargetMode="External"/><Relationship Id="rId15" Type="http://schemas.openxmlformats.org/officeDocument/2006/relationships/hyperlink" Target="https://spaces.hightail.com/space/SEIZJsC8Nc" TargetMode="External"/><Relationship Id="rId23" Type="http://schemas.openxmlformats.org/officeDocument/2006/relationships/image" Target="media/image5.png"/><Relationship Id="rId10" Type="http://schemas.openxmlformats.org/officeDocument/2006/relationships/hyperlink" Target="https://youtu.be/GH_bLAN4ID0" TargetMode="External"/><Relationship Id="rId19" Type="http://schemas.openxmlformats.org/officeDocument/2006/relationships/hyperlink" Target="https://mgmspringfield.mgmresorts.com/en.html%3Fecid%3DMS_RG_BR_GGL_ED_RG_MS_010121" TargetMode="External"/><Relationship Id="rId4" Type="http://schemas.openxmlformats.org/officeDocument/2006/relationships/webSettings" Target="webSettings.xml"/><Relationship Id="rId9" Type="http://schemas.openxmlformats.org/officeDocument/2006/relationships/hyperlink" Target="mailto:media@mgmresorts.com" TargetMode="External"/><Relationship Id="rId14" Type="http://schemas.openxmlformats.org/officeDocument/2006/relationships/hyperlink" Target="https://youtu.be/GH_bLAN4ID0" TargetMode="External"/><Relationship Id="rId22" Type="http://schemas.openxmlformats.org/officeDocument/2006/relationships/hyperlink" Target="https://spaces.hightail.com/space/SEIZJsC8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1</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18</cp:revision>
  <dcterms:created xsi:type="dcterms:W3CDTF">2022-01-15T01:14:00Z</dcterms:created>
  <dcterms:modified xsi:type="dcterms:W3CDTF">2022-01-17T03:44:00Z</dcterms:modified>
</cp:coreProperties>
</file>